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right" w:tblpY="-129"/>
        <w:tblW w:w="49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40"/>
        <w:gridCol w:w="3467"/>
      </w:tblGrid>
      <w:tr w:rsidR="00FA04D1" w:rsidRPr="00EE4E55">
        <w:trPr>
          <w:cantSplit/>
          <w:trHeight w:val="117"/>
        </w:trPr>
        <w:tc>
          <w:tcPr>
            <w:tcW w:w="1440" w:type="dxa"/>
            <w:vAlign w:val="bottom"/>
          </w:tcPr>
          <w:p w:rsidR="00FA04D1" w:rsidRPr="00EE4E55" w:rsidRDefault="002B578A" w:rsidP="00C54D30">
            <w:pPr>
              <w:spacing w:line="360" w:lineRule="auto"/>
              <w:ind w:left="-208" w:right="-240"/>
              <w:rPr>
                <w:rFonts w:ascii="宋体" w:eastAsiaTheme="minorEastAsia" w:hAnsi="宋体"/>
                <w:szCs w:val="18"/>
                <w:lang w:bidi="he-IL"/>
              </w:rPr>
            </w:pPr>
            <w:bookmarkStart w:id="0" w:name="_Toc476591324"/>
            <w:bookmarkStart w:id="1" w:name="_Toc458070392"/>
            <w:r w:rsidRPr="00EE4E55">
              <w:rPr>
                <w:rFonts w:ascii="宋体" w:eastAsiaTheme="minorEastAsia" w:hAnsi="宋体" w:hint="eastAsia"/>
                <w:szCs w:val="18"/>
                <w:lang w:bidi="he-IL"/>
              </w:rPr>
              <w:t xml:space="preserve">  文件编号：</w:t>
            </w:r>
          </w:p>
        </w:tc>
        <w:tc>
          <w:tcPr>
            <w:tcW w:w="3467" w:type="dxa"/>
            <w:vAlign w:val="bottom"/>
          </w:tcPr>
          <w:p w:rsidR="00FA04D1" w:rsidRPr="00EE4E55" w:rsidRDefault="00FA04D1" w:rsidP="00C54D30">
            <w:pPr>
              <w:spacing w:line="360" w:lineRule="auto"/>
              <w:ind w:left="-208" w:right="-240"/>
              <w:rPr>
                <w:rFonts w:ascii="宋体" w:eastAsiaTheme="minorEastAsia" w:hAnsi="宋体"/>
                <w:szCs w:val="16"/>
                <w:lang w:bidi="he-IL"/>
              </w:rPr>
            </w:pPr>
          </w:p>
        </w:tc>
      </w:tr>
      <w:tr w:rsidR="00FA04D1" w:rsidRPr="00EE4E55">
        <w:trPr>
          <w:cantSplit/>
          <w:trHeight w:val="119"/>
        </w:trPr>
        <w:tc>
          <w:tcPr>
            <w:tcW w:w="1440" w:type="dxa"/>
            <w:vAlign w:val="bottom"/>
          </w:tcPr>
          <w:p w:rsidR="00FA04D1" w:rsidRPr="00EE4E55" w:rsidRDefault="002B578A" w:rsidP="00C54D30">
            <w:pPr>
              <w:spacing w:line="360" w:lineRule="auto"/>
              <w:ind w:left="-208" w:right="-240"/>
              <w:rPr>
                <w:rFonts w:ascii="宋体" w:eastAsiaTheme="minorEastAsia" w:hAnsi="宋体"/>
                <w:szCs w:val="18"/>
                <w:lang w:bidi="he-IL"/>
              </w:rPr>
            </w:pPr>
            <w:r w:rsidRPr="00EE4E55">
              <w:rPr>
                <w:rFonts w:ascii="宋体" w:eastAsiaTheme="minorEastAsia" w:hAnsi="宋体" w:hint="eastAsia"/>
                <w:szCs w:val="18"/>
                <w:lang w:bidi="he-IL"/>
              </w:rPr>
              <w:t xml:space="preserve">  密级：</w:t>
            </w:r>
          </w:p>
        </w:tc>
        <w:tc>
          <w:tcPr>
            <w:tcW w:w="3467" w:type="dxa"/>
            <w:vAlign w:val="bottom"/>
          </w:tcPr>
          <w:p w:rsidR="00FA04D1" w:rsidRPr="00EE4E55" w:rsidRDefault="00FA04D1" w:rsidP="00C54D30">
            <w:pPr>
              <w:spacing w:line="360" w:lineRule="auto"/>
              <w:ind w:left="-208" w:right="-240"/>
              <w:rPr>
                <w:rFonts w:ascii="宋体" w:eastAsiaTheme="minorEastAsia" w:hAnsi="宋体"/>
                <w:szCs w:val="18"/>
                <w:lang w:bidi="he-IL"/>
              </w:rPr>
            </w:pPr>
          </w:p>
        </w:tc>
      </w:tr>
      <w:tr w:rsidR="00FA04D1" w:rsidRPr="00EE4E55">
        <w:trPr>
          <w:cantSplit/>
          <w:trHeight w:val="59"/>
        </w:trPr>
        <w:tc>
          <w:tcPr>
            <w:tcW w:w="1440" w:type="dxa"/>
            <w:vAlign w:val="bottom"/>
          </w:tcPr>
          <w:p w:rsidR="00FA04D1" w:rsidRPr="00EE4E55" w:rsidRDefault="002B578A" w:rsidP="00C54D30">
            <w:pPr>
              <w:spacing w:line="360" w:lineRule="auto"/>
              <w:ind w:left="-208" w:right="-240"/>
              <w:rPr>
                <w:rFonts w:ascii="宋体" w:eastAsiaTheme="minorEastAsia" w:hAnsi="宋体"/>
                <w:szCs w:val="18"/>
                <w:lang w:bidi="he-IL"/>
              </w:rPr>
            </w:pPr>
            <w:r w:rsidRPr="00EE4E55">
              <w:rPr>
                <w:rFonts w:ascii="宋体" w:eastAsiaTheme="minorEastAsia" w:hAnsi="宋体" w:hint="eastAsia"/>
                <w:szCs w:val="18"/>
                <w:lang w:bidi="he-IL"/>
              </w:rPr>
              <w:t xml:space="preserve">  项目ID：   </w:t>
            </w:r>
          </w:p>
        </w:tc>
        <w:tc>
          <w:tcPr>
            <w:tcW w:w="3467" w:type="dxa"/>
            <w:vAlign w:val="bottom"/>
          </w:tcPr>
          <w:p w:rsidR="00FA04D1" w:rsidRPr="00EE4E55" w:rsidRDefault="00FA04D1" w:rsidP="00C54D30">
            <w:pPr>
              <w:spacing w:line="360" w:lineRule="auto"/>
              <w:ind w:left="-208" w:right="-240"/>
              <w:rPr>
                <w:rFonts w:ascii="宋体" w:eastAsiaTheme="minorEastAsia" w:hAnsi="宋体"/>
                <w:szCs w:val="18"/>
                <w:lang w:bidi="he-IL"/>
              </w:rPr>
            </w:pPr>
          </w:p>
        </w:tc>
      </w:tr>
      <w:tr w:rsidR="00FA04D1" w:rsidRPr="00EE4E55">
        <w:trPr>
          <w:cantSplit/>
          <w:trHeight w:val="77"/>
        </w:trPr>
        <w:tc>
          <w:tcPr>
            <w:tcW w:w="1440" w:type="dxa"/>
            <w:vAlign w:val="bottom"/>
          </w:tcPr>
          <w:p w:rsidR="00FA04D1" w:rsidRPr="00EE4E55" w:rsidRDefault="002B578A" w:rsidP="00C54D30">
            <w:pPr>
              <w:spacing w:line="360" w:lineRule="auto"/>
              <w:ind w:left="-208" w:right="-240"/>
              <w:rPr>
                <w:rFonts w:ascii="宋体" w:eastAsiaTheme="minorEastAsia" w:hAnsi="宋体"/>
                <w:szCs w:val="18"/>
                <w:lang w:bidi="he-IL"/>
              </w:rPr>
            </w:pPr>
            <w:r w:rsidRPr="00EE4E55">
              <w:rPr>
                <w:rFonts w:ascii="宋体" w:eastAsiaTheme="minorEastAsia" w:hAnsi="宋体" w:hint="eastAsia"/>
                <w:szCs w:val="18"/>
                <w:lang w:bidi="he-IL"/>
              </w:rPr>
              <w:t xml:space="preserve">  项目编号：</w:t>
            </w:r>
          </w:p>
        </w:tc>
        <w:tc>
          <w:tcPr>
            <w:tcW w:w="3467" w:type="dxa"/>
            <w:vAlign w:val="bottom"/>
          </w:tcPr>
          <w:p w:rsidR="00FA04D1" w:rsidRPr="00EE4E55" w:rsidRDefault="00FA04D1" w:rsidP="00C54D30">
            <w:pPr>
              <w:spacing w:line="360" w:lineRule="auto"/>
              <w:ind w:left="-208" w:right="-240"/>
              <w:rPr>
                <w:rFonts w:ascii="宋体" w:eastAsiaTheme="minorEastAsia" w:hAnsi="宋体"/>
                <w:szCs w:val="18"/>
                <w:lang w:bidi="he-IL"/>
              </w:rPr>
            </w:pPr>
          </w:p>
        </w:tc>
      </w:tr>
    </w:tbl>
    <w:p w:rsidR="00FA04D1" w:rsidRPr="00EE4E55" w:rsidRDefault="00505392" w:rsidP="00C54D30">
      <w:pPr>
        <w:spacing w:line="360" w:lineRule="auto"/>
        <w:rPr>
          <w:rFonts w:eastAsiaTheme="minorEastAsia"/>
        </w:rPr>
      </w:pPr>
      <w:r w:rsidRPr="00505392">
        <w:rPr>
          <w:rFonts w:eastAsiaTheme="minorEastAsia"/>
          <w:noProof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7" o:spid="_x0000_s1026" type="#_x0000_t202" style="position:absolute;left:0;text-align:left;margin-left:-90pt;margin-top:303.05pt;width:594pt;height:46.85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" filled="f" fillcolor="#e2f5fc" stroked="f">
            <v:textbox>
              <w:txbxContent>
                <w:p w:rsidR="00AD4906" w:rsidRDefault="00AD4906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  <w:r w:rsidR="002B578A" w:rsidRPr="00EE4E55">
        <w:rPr>
          <w:rFonts w:eastAsiaTheme="minorEastAsia"/>
          <w:noProof/>
          <w:szCs w:val="21"/>
        </w:rPr>
        <w:drawing>
          <wp:inline distT="0" distB="0" distL="0" distR="0">
            <wp:extent cx="1457325" cy="762000"/>
            <wp:effectExtent l="19050" t="0" r="9525" b="0"/>
            <wp:docPr id="261" name="图片 55" descr="Cyberway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55" descr="Cyberway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</w:rPr>
        <w:pict>
          <v:shape id="Text Box 9" o:spid="_x0000_s1027" type="#_x0000_t202" style="position:absolute;left:0;text-align:left;margin-left:-90pt;margin-top:248.45pt;width:594pt;height:46.8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" filled="f" fillcolor="#e2f5fc" stroked="f">
            <v:textbox>
              <w:txbxContent>
                <w:p w:rsidR="00AD4906" w:rsidRDefault="00AD4906">
                  <w:pPr>
                    <w:spacing w:line="360" w:lineRule="auto"/>
                    <w:jc w:val="center"/>
                    <w:rPr>
                      <w:rFonts w:ascii="宋体" w:hAnsi="宋体"/>
                      <w:b/>
                      <w:sz w:val="44"/>
                      <w:szCs w:val="52"/>
                    </w:rPr>
                  </w:pPr>
                  <w:r>
                    <w:rPr>
                      <w:rFonts w:ascii="宋体" w:hAnsi="宋体" w:hint="eastAsia"/>
                      <w:b/>
                      <w:sz w:val="44"/>
                      <w:szCs w:val="52"/>
                    </w:rPr>
                    <w:t>用户操作手册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Text Box 10" o:spid="_x0000_s1028" type="#_x0000_t202" style="position:absolute;left:0;text-align:left;margin-left:-90pt;margin-top:190.45pt;width:594pt;height:58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RKtvgIAAMI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" filled="f" fillcolor="#e2f5fc" stroked="f">
            <v:textbox>
              <w:txbxContent>
                <w:p w:rsidR="00AD4906" w:rsidRDefault="00AD4906">
                  <w:pPr>
                    <w:spacing w:line="360" w:lineRule="auto"/>
                    <w:jc w:val="center"/>
                    <w:rPr>
                      <w:rFonts w:ascii="宋体" w:hAnsi="宋体"/>
                      <w:b/>
                      <w:sz w:val="52"/>
                      <w:szCs w:val="52"/>
                    </w:rPr>
                  </w:pPr>
                  <w:r>
                    <w:rPr>
                      <w:rFonts w:ascii="宋体" w:hAnsi="宋体" w:hint="eastAsia"/>
                      <w:b/>
                      <w:sz w:val="52"/>
                      <w:szCs w:val="52"/>
                    </w:rPr>
                    <w:t>泛海e生活_合同管理子系统</w:t>
                  </w:r>
                </w:p>
                <w:p w:rsidR="00AD4906" w:rsidRDefault="00AD4906">
                  <w:pPr>
                    <w:rPr>
                      <w:szCs w:val="48"/>
                    </w:rPr>
                  </w:pPr>
                </w:p>
              </w:txbxContent>
            </v:textbox>
          </v:shape>
        </w:pict>
      </w:r>
      <w:r>
        <w:rPr>
          <w:rFonts w:eastAsiaTheme="minorEastAsia"/>
          <w:noProof/>
        </w:rPr>
        <w:pict>
          <v:shape id="Text Box 11" o:spid="_x0000_s1029" type="#_x0000_t202" style="position:absolute;left:0;text-align:left;margin-left:228.75pt;margin-top:575.25pt;width:201pt;height:116.35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rywvQIAAMM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" filled="f" fillcolor="#e2f5fc" stroked="f">
            <v:textbox>
              <w:txbxContent>
                <w:p w:rsidR="00AD4906" w:rsidRDefault="00AD4906">
                  <w:pPr>
                    <w:jc w:val="right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广东赛百威信息科技有限公司</w:t>
                  </w:r>
                </w:p>
                <w:p w:rsidR="00AD4906" w:rsidRDefault="00AD4906">
                  <w:pPr>
                    <w:ind w:left="425" w:hanging="425"/>
                    <w:jc w:val="right"/>
                    <w:rPr>
                      <w:sz w:val="10"/>
                      <w:szCs w:val="10"/>
                    </w:rPr>
                  </w:pPr>
                  <w:r>
                    <w:rPr>
                      <w:rFonts w:hint="eastAsia"/>
                      <w:szCs w:val="21"/>
                    </w:rPr>
                    <w:t>地址：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广州市萝岗区科学城彩频路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11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号广东软件园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F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栋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1201A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（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510663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）</w:t>
                  </w:r>
                </w:p>
                <w:p w:rsidR="00AD4906" w:rsidRDefault="00AD4906">
                  <w:pPr>
                    <w:wordWrap w:val="0"/>
                    <w:ind w:left="420" w:firstLine="420"/>
                    <w:jc w:val="right"/>
                    <w:rPr>
                      <w:szCs w:val="21"/>
                      <w:lang w:val="en-GB"/>
                    </w:rPr>
                  </w:pPr>
                  <w:r>
                    <w:rPr>
                      <w:szCs w:val="20"/>
                      <w:lang w:val="en-GB"/>
                    </w:rPr>
                    <w:sym w:font="Wingdings" w:char="F028"/>
                  </w:r>
                  <w:r>
                    <w:rPr>
                      <w:szCs w:val="21"/>
                      <w:lang w:val="en-GB"/>
                    </w:rPr>
                    <w:t xml:space="preserve"> (020) 61006996</w:t>
                  </w:r>
                </w:p>
                <w:p w:rsidR="00AD4906" w:rsidRDefault="00AD4906">
                  <w:pPr>
                    <w:jc w:val="right"/>
                    <w:rPr>
                      <w:rFonts w:ascii="Times New Roman" w:hAnsi="Times New Roman"/>
                      <w:b/>
                      <w:sz w:val="10"/>
                      <w:szCs w:val="10"/>
                    </w:rPr>
                  </w:pPr>
                  <w:r>
                    <w:rPr>
                      <w:szCs w:val="20"/>
                      <w:lang w:val="en-GB"/>
                    </w:rPr>
                    <w:sym w:font="Wingdings" w:char="F032"/>
                  </w:r>
                  <w:r>
                    <w:rPr>
                      <w:szCs w:val="21"/>
                      <w:lang w:val="en-GB"/>
                    </w:rPr>
                    <w:t xml:space="preserve"> + (020) 61006899</w:t>
                  </w:r>
                </w:p>
                <w:p w:rsidR="00AD4906" w:rsidRDefault="00AD4906">
                  <w:pPr>
                    <w:jc w:val="right"/>
                    <w:rPr>
                      <w:rFonts w:ascii="Times New Roman" w:hAnsi="Times New Roman"/>
                      <w:b/>
                      <w:color w:val="000000"/>
                      <w:szCs w:val="21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Cs w:val="21"/>
                    </w:rPr>
                    <w:t>http://www.cyberway.net.cn</w:t>
                  </w:r>
                </w:p>
              </w:txbxContent>
            </v:textbox>
          </v:shape>
        </w:pict>
      </w:r>
    </w:p>
    <w:p w:rsidR="00FA04D1" w:rsidRPr="00EE4E55" w:rsidRDefault="00FA04D1" w:rsidP="00C54D30">
      <w:pPr>
        <w:spacing w:line="360" w:lineRule="auto"/>
        <w:rPr>
          <w:rFonts w:eastAsiaTheme="minorEastAsia"/>
        </w:rPr>
      </w:pPr>
    </w:p>
    <w:p w:rsidR="00FA04D1" w:rsidRPr="00EE4E55" w:rsidRDefault="00FA04D1" w:rsidP="00C54D30">
      <w:pPr>
        <w:spacing w:line="360" w:lineRule="auto"/>
        <w:rPr>
          <w:rFonts w:eastAsiaTheme="minorEastAsia"/>
        </w:rPr>
      </w:pPr>
    </w:p>
    <w:p w:rsidR="00FA04D1" w:rsidRPr="00EE4E55" w:rsidRDefault="00FA04D1" w:rsidP="00C54D30">
      <w:pPr>
        <w:spacing w:line="360" w:lineRule="auto"/>
        <w:rPr>
          <w:rFonts w:eastAsiaTheme="minorEastAsia"/>
        </w:rPr>
      </w:pPr>
    </w:p>
    <w:p w:rsidR="00FA04D1" w:rsidRPr="00EE4E55" w:rsidRDefault="00FA04D1" w:rsidP="00C54D30">
      <w:pPr>
        <w:spacing w:line="360" w:lineRule="auto"/>
        <w:rPr>
          <w:rFonts w:eastAsiaTheme="minorEastAsia"/>
        </w:rPr>
      </w:pPr>
    </w:p>
    <w:p w:rsidR="00FA04D1" w:rsidRPr="00EE4E55" w:rsidRDefault="00FA04D1" w:rsidP="00C54D30">
      <w:pPr>
        <w:spacing w:line="360" w:lineRule="auto"/>
        <w:rPr>
          <w:rFonts w:eastAsiaTheme="minorEastAsia"/>
        </w:rPr>
      </w:pPr>
    </w:p>
    <w:p w:rsidR="00FA04D1" w:rsidRPr="00EE4E55" w:rsidRDefault="00FA04D1" w:rsidP="00C54D30">
      <w:pPr>
        <w:spacing w:line="360" w:lineRule="auto"/>
        <w:rPr>
          <w:rFonts w:eastAsiaTheme="minorEastAsia"/>
        </w:rPr>
      </w:pPr>
    </w:p>
    <w:p w:rsidR="00FA04D1" w:rsidRPr="00EE4E55" w:rsidRDefault="00FA04D1" w:rsidP="00C54D30">
      <w:pPr>
        <w:spacing w:line="360" w:lineRule="auto"/>
        <w:rPr>
          <w:rFonts w:eastAsiaTheme="minorEastAsia"/>
        </w:rPr>
      </w:pPr>
    </w:p>
    <w:p w:rsidR="00FA04D1" w:rsidRPr="00EE4E55" w:rsidRDefault="00FA04D1" w:rsidP="00C54D30">
      <w:pPr>
        <w:spacing w:line="360" w:lineRule="auto"/>
        <w:rPr>
          <w:rFonts w:eastAsiaTheme="minorEastAsia"/>
        </w:rPr>
      </w:pPr>
    </w:p>
    <w:p w:rsidR="00FA04D1" w:rsidRPr="00EE4E55" w:rsidRDefault="00FA04D1" w:rsidP="00C54D30">
      <w:pPr>
        <w:spacing w:line="360" w:lineRule="auto"/>
        <w:rPr>
          <w:rFonts w:eastAsiaTheme="minorEastAsia"/>
        </w:rPr>
      </w:pPr>
    </w:p>
    <w:p w:rsidR="00FA04D1" w:rsidRPr="00EE4E55" w:rsidRDefault="00FA04D1" w:rsidP="00C54D30">
      <w:pPr>
        <w:spacing w:line="360" w:lineRule="auto"/>
        <w:rPr>
          <w:rFonts w:eastAsiaTheme="minorEastAsia"/>
        </w:rPr>
      </w:pPr>
    </w:p>
    <w:p w:rsidR="00FA04D1" w:rsidRPr="00EE4E55" w:rsidRDefault="00FA04D1" w:rsidP="00C54D30">
      <w:pPr>
        <w:spacing w:line="360" w:lineRule="auto"/>
        <w:rPr>
          <w:rFonts w:eastAsiaTheme="minorEastAsia"/>
        </w:rPr>
      </w:pPr>
    </w:p>
    <w:p w:rsidR="00FA04D1" w:rsidRPr="00EE4E55" w:rsidRDefault="00FA04D1" w:rsidP="00C54D30">
      <w:pPr>
        <w:spacing w:line="360" w:lineRule="auto"/>
        <w:rPr>
          <w:rFonts w:eastAsiaTheme="minorEastAsia"/>
        </w:rPr>
      </w:pPr>
    </w:p>
    <w:p w:rsidR="00FA04D1" w:rsidRPr="00EE4E55" w:rsidRDefault="00FA04D1" w:rsidP="00C54D30">
      <w:pPr>
        <w:spacing w:line="360" w:lineRule="auto"/>
        <w:rPr>
          <w:rFonts w:eastAsiaTheme="minorEastAsia"/>
        </w:rPr>
      </w:pPr>
    </w:p>
    <w:p w:rsidR="00FA04D1" w:rsidRPr="00EE4E55" w:rsidRDefault="0085413F" w:rsidP="00C54D30">
      <w:pPr>
        <w:tabs>
          <w:tab w:val="left" w:pos="4845"/>
        </w:tabs>
        <w:spacing w:line="360" w:lineRule="auto"/>
        <w:rPr>
          <w:rFonts w:eastAsiaTheme="minorEastAsia"/>
        </w:rPr>
      </w:pPr>
      <w:r w:rsidRPr="00EE4E55">
        <w:rPr>
          <w:rFonts w:eastAsiaTheme="minorEastAsia"/>
        </w:rPr>
        <w:tab/>
      </w:r>
    </w:p>
    <w:p w:rsidR="00FA04D1" w:rsidRPr="00EE4E55" w:rsidRDefault="00284B03" w:rsidP="00C54D30">
      <w:pPr>
        <w:tabs>
          <w:tab w:val="left" w:pos="4795"/>
        </w:tabs>
        <w:spacing w:line="360" w:lineRule="auto"/>
        <w:rPr>
          <w:rFonts w:eastAsiaTheme="minorEastAsia"/>
        </w:rPr>
      </w:pPr>
      <w:r w:rsidRPr="00EE4E55">
        <w:rPr>
          <w:rFonts w:eastAsiaTheme="minorEastAsia"/>
        </w:rPr>
        <w:tab/>
      </w:r>
    </w:p>
    <w:p w:rsidR="00FA04D1" w:rsidRPr="00EE4E55" w:rsidRDefault="00FA04D1" w:rsidP="00C54D30">
      <w:pPr>
        <w:spacing w:line="360" w:lineRule="auto"/>
        <w:rPr>
          <w:rFonts w:eastAsiaTheme="minorEastAsia"/>
        </w:rPr>
      </w:pPr>
    </w:p>
    <w:p w:rsidR="00FA04D1" w:rsidRPr="00EE4E55" w:rsidRDefault="00FA04D1" w:rsidP="00C54D30">
      <w:pPr>
        <w:spacing w:line="360" w:lineRule="auto"/>
        <w:rPr>
          <w:rFonts w:eastAsiaTheme="minorEastAsia"/>
        </w:rPr>
      </w:pPr>
    </w:p>
    <w:p w:rsidR="00FA04D1" w:rsidRPr="00EE4E55" w:rsidRDefault="00FA04D1" w:rsidP="00C54D30">
      <w:pPr>
        <w:spacing w:line="360" w:lineRule="auto"/>
        <w:rPr>
          <w:rFonts w:eastAsiaTheme="minorEastAsia"/>
        </w:rPr>
      </w:pPr>
    </w:p>
    <w:p w:rsidR="00FA04D1" w:rsidRPr="00EE4E55" w:rsidRDefault="00FA04D1" w:rsidP="00C54D30">
      <w:pPr>
        <w:spacing w:line="360" w:lineRule="auto"/>
        <w:rPr>
          <w:rFonts w:eastAsiaTheme="minorEastAsia"/>
        </w:rPr>
      </w:pPr>
    </w:p>
    <w:p w:rsidR="00FA04D1" w:rsidRPr="00EE4E55" w:rsidRDefault="00FA04D1" w:rsidP="00C54D30">
      <w:pPr>
        <w:spacing w:line="360" w:lineRule="auto"/>
        <w:rPr>
          <w:rFonts w:eastAsiaTheme="minorEastAsia"/>
        </w:rPr>
      </w:pPr>
    </w:p>
    <w:p w:rsidR="00FA04D1" w:rsidRPr="00EE4E55" w:rsidRDefault="00FA04D1" w:rsidP="00C54D30">
      <w:pPr>
        <w:spacing w:line="360" w:lineRule="auto"/>
        <w:rPr>
          <w:rFonts w:eastAsiaTheme="minorEastAsia"/>
        </w:rPr>
      </w:pPr>
    </w:p>
    <w:p w:rsidR="00FA04D1" w:rsidRPr="00EE4E55" w:rsidRDefault="00FA04D1" w:rsidP="00C54D30">
      <w:pPr>
        <w:spacing w:line="360" w:lineRule="auto"/>
        <w:rPr>
          <w:rFonts w:eastAsiaTheme="minorEastAsia"/>
        </w:rPr>
      </w:pPr>
    </w:p>
    <w:p w:rsidR="00FA04D1" w:rsidRPr="00EE4E55" w:rsidRDefault="002B578A" w:rsidP="00C54D30">
      <w:pPr>
        <w:tabs>
          <w:tab w:val="left" w:pos="6360"/>
        </w:tabs>
        <w:spacing w:line="360" w:lineRule="auto"/>
        <w:rPr>
          <w:rFonts w:eastAsiaTheme="minorEastAsia"/>
        </w:rPr>
      </w:pPr>
      <w:r w:rsidRPr="00EE4E55">
        <w:rPr>
          <w:rFonts w:eastAsiaTheme="minorEastAsia"/>
        </w:rPr>
        <w:tab/>
      </w:r>
    </w:p>
    <w:p w:rsidR="00FA04D1" w:rsidRPr="00EE4E55" w:rsidRDefault="002B578A" w:rsidP="00C54D30">
      <w:pPr>
        <w:spacing w:line="360" w:lineRule="auto"/>
        <w:rPr>
          <w:rFonts w:eastAsiaTheme="minorEastAsia"/>
        </w:rPr>
      </w:pPr>
      <w:r w:rsidRPr="00EE4E55">
        <w:rPr>
          <w:rFonts w:eastAsiaTheme="minorEastAsia"/>
        </w:rPr>
        <w:br w:type="page"/>
      </w:r>
      <w:r w:rsidRPr="00EE4E55">
        <w:rPr>
          <w:rFonts w:ascii="Arial" w:eastAsiaTheme="minorEastAsia" w:hAnsi="Arial" w:hint="eastAsia"/>
          <w:bCs/>
          <w:szCs w:val="24"/>
        </w:rPr>
        <w:lastRenderedPageBreak/>
        <w:t>修订历史</w:t>
      </w:r>
    </w:p>
    <w:tbl>
      <w:tblPr>
        <w:tblW w:w="8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59"/>
        <w:gridCol w:w="1396"/>
        <w:gridCol w:w="3827"/>
        <w:gridCol w:w="1056"/>
        <w:gridCol w:w="1187"/>
      </w:tblGrid>
      <w:tr w:rsidR="00FA04D1" w:rsidRPr="00EE4E55" w:rsidTr="0082487A">
        <w:tc>
          <w:tcPr>
            <w:tcW w:w="1059" w:type="dxa"/>
            <w:vAlign w:val="center"/>
          </w:tcPr>
          <w:p w:rsidR="00FA04D1" w:rsidRPr="00EE4E55" w:rsidRDefault="002B578A" w:rsidP="00C54D30">
            <w:pPr>
              <w:spacing w:line="360" w:lineRule="auto"/>
              <w:jc w:val="center"/>
              <w:rPr>
                <w:rFonts w:eastAsiaTheme="minorEastAsia" w:cs="Arial Unicode MS"/>
                <w:color w:val="0D0D0D"/>
              </w:rPr>
            </w:pPr>
            <w:r w:rsidRPr="00EE4E55">
              <w:rPr>
                <w:rFonts w:eastAsiaTheme="minorEastAsia" w:hint="eastAsia"/>
              </w:rPr>
              <w:t>版本号</w:t>
            </w:r>
          </w:p>
        </w:tc>
        <w:tc>
          <w:tcPr>
            <w:tcW w:w="1396" w:type="dxa"/>
            <w:vAlign w:val="center"/>
          </w:tcPr>
          <w:p w:rsidR="00FA04D1" w:rsidRPr="00EE4E55" w:rsidRDefault="002B578A" w:rsidP="00C54D30">
            <w:pPr>
              <w:spacing w:line="360" w:lineRule="auto"/>
              <w:jc w:val="center"/>
              <w:rPr>
                <w:rFonts w:eastAsiaTheme="minorEastAsia" w:cs="Arial Unicode MS"/>
                <w:color w:val="0D0D0D"/>
              </w:rPr>
            </w:pPr>
            <w:r w:rsidRPr="00EE4E55">
              <w:rPr>
                <w:rFonts w:eastAsiaTheme="minorEastAsia" w:hint="eastAsia"/>
              </w:rPr>
              <w:t>修改日期</w:t>
            </w:r>
          </w:p>
        </w:tc>
        <w:tc>
          <w:tcPr>
            <w:tcW w:w="3827" w:type="dxa"/>
            <w:vAlign w:val="center"/>
          </w:tcPr>
          <w:p w:rsidR="00FA04D1" w:rsidRPr="00EE4E55" w:rsidRDefault="002B578A" w:rsidP="00C54D30">
            <w:pPr>
              <w:spacing w:line="360" w:lineRule="auto"/>
              <w:jc w:val="center"/>
              <w:rPr>
                <w:rFonts w:eastAsiaTheme="minorEastAsia" w:cs="Arial Unicode MS"/>
                <w:color w:val="0D0D0D"/>
              </w:rPr>
            </w:pPr>
            <w:r w:rsidRPr="00EE4E55">
              <w:rPr>
                <w:rFonts w:eastAsiaTheme="minorEastAsia" w:cs="Arial Unicode MS" w:hint="eastAsia"/>
                <w:color w:val="0D0D0D"/>
              </w:rPr>
              <w:t>修改内容</w:t>
            </w:r>
          </w:p>
        </w:tc>
        <w:tc>
          <w:tcPr>
            <w:tcW w:w="1056" w:type="dxa"/>
            <w:vAlign w:val="center"/>
          </w:tcPr>
          <w:p w:rsidR="00FA04D1" w:rsidRPr="00EE4E55" w:rsidRDefault="002B578A" w:rsidP="00C54D30">
            <w:pPr>
              <w:spacing w:line="360" w:lineRule="auto"/>
              <w:jc w:val="center"/>
              <w:rPr>
                <w:rFonts w:eastAsiaTheme="minorEastAsia" w:cs="Arial Unicode MS"/>
                <w:color w:val="0D0D0D"/>
              </w:rPr>
            </w:pPr>
            <w:r w:rsidRPr="00EE4E55">
              <w:rPr>
                <w:rFonts w:eastAsiaTheme="minorEastAsia" w:hint="eastAsia"/>
              </w:rPr>
              <w:t>修改人</w:t>
            </w:r>
          </w:p>
        </w:tc>
        <w:tc>
          <w:tcPr>
            <w:tcW w:w="1187" w:type="dxa"/>
            <w:vAlign w:val="center"/>
          </w:tcPr>
          <w:p w:rsidR="00FA04D1" w:rsidRPr="00EE4E55" w:rsidRDefault="002B578A" w:rsidP="00C54D30">
            <w:pPr>
              <w:spacing w:line="360" w:lineRule="auto"/>
              <w:jc w:val="center"/>
              <w:rPr>
                <w:rFonts w:eastAsiaTheme="minorEastAsia" w:cs="Arial Unicode MS"/>
                <w:color w:val="0D0D0D"/>
              </w:rPr>
            </w:pPr>
            <w:r w:rsidRPr="00EE4E55">
              <w:rPr>
                <w:rFonts w:eastAsiaTheme="minorEastAsia" w:hint="eastAsia"/>
              </w:rPr>
              <w:t>批准人</w:t>
            </w:r>
          </w:p>
        </w:tc>
      </w:tr>
      <w:tr w:rsidR="00FA04D1" w:rsidRPr="00EE4E55" w:rsidTr="0082487A">
        <w:tc>
          <w:tcPr>
            <w:tcW w:w="1059" w:type="dxa"/>
          </w:tcPr>
          <w:p w:rsidR="00FA04D1" w:rsidRPr="00EE4E55" w:rsidRDefault="004326AA" w:rsidP="00C54D30">
            <w:pPr>
              <w:spacing w:line="360" w:lineRule="auto"/>
              <w:rPr>
                <w:rFonts w:eastAsiaTheme="minorEastAsia" w:hAnsi="宋体"/>
              </w:rPr>
            </w:pPr>
            <w:r>
              <w:rPr>
                <w:rFonts w:eastAsiaTheme="minorEastAsia" w:hAnsi="宋体" w:hint="eastAsia"/>
              </w:rPr>
              <w:t>2.0</w:t>
            </w:r>
          </w:p>
        </w:tc>
        <w:tc>
          <w:tcPr>
            <w:tcW w:w="1396" w:type="dxa"/>
          </w:tcPr>
          <w:p w:rsidR="00FA04D1" w:rsidRPr="00EE4E55" w:rsidRDefault="0082487A" w:rsidP="00C54D30">
            <w:pPr>
              <w:spacing w:line="360" w:lineRule="auto"/>
              <w:rPr>
                <w:rFonts w:eastAsiaTheme="minorEastAsia" w:hAnsi="宋体"/>
              </w:rPr>
            </w:pPr>
            <w:r>
              <w:rPr>
                <w:rFonts w:eastAsiaTheme="minorEastAsia" w:hAnsi="宋体" w:hint="eastAsia"/>
              </w:rPr>
              <w:t>2018-03-19</w:t>
            </w:r>
          </w:p>
        </w:tc>
        <w:tc>
          <w:tcPr>
            <w:tcW w:w="3827" w:type="dxa"/>
          </w:tcPr>
          <w:p w:rsidR="00FA04D1" w:rsidRPr="00EE4E55" w:rsidRDefault="002B578A" w:rsidP="00C54D30">
            <w:pPr>
              <w:spacing w:line="360" w:lineRule="auto"/>
              <w:rPr>
                <w:rFonts w:eastAsiaTheme="minorEastAsia" w:hAnsi="宋体"/>
              </w:rPr>
            </w:pPr>
            <w:r w:rsidRPr="00EE4E55">
              <w:rPr>
                <w:rFonts w:eastAsiaTheme="minorEastAsia" w:hAnsi="宋体" w:hint="eastAsia"/>
              </w:rPr>
              <w:t>第一次发布</w:t>
            </w:r>
          </w:p>
        </w:tc>
        <w:tc>
          <w:tcPr>
            <w:tcW w:w="1056" w:type="dxa"/>
          </w:tcPr>
          <w:p w:rsidR="00FA04D1" w:rsidRPr="00EE4E55" w:rsidRDefault="0082487A" w:rsidP="00C54D30">
            <w:pPr>
              <w:spacing w:line="360" w:lineRule="auto"/>
              <w:rPr>
                <w:rFonts w:eastAsiaTheme="minorEastAsia" w:hAnsi="宋体"/>
                <w:szCs w:val="18"/>
              </w:rPr>
            </w:pPr>
            <w:r>
              <w:rPr>
                <w:rFonts w:eastAsiaTheme="minorEastAsia" w:hAnsi="宋体" w:hint="eastAsia"/>
                <w:szCs w:val="18"/>
              </w:rPr>
              <w:t xml:space="preserve"> </w:t>
            </w:r>
            <w:r>
              <w:rPr>
                <w:rFonts w:eastAsiaTheme="minorEastAsia" w:hAnsi="宋体" w:hint="eastAsia"/>
                <w:szCs w:val="18"/>
              </w:rPr>
              <w:t>徐梦佳</w:t>
            </w:r>
          </w:p>
        </w:tc>
        <w:tc>
          <w:tcPr>
            <w:tcW w:w="1187" w:type="dxa"/>
          </w:tcPr>
          <w:p w:rsidR="00FA04D1" w:rsidRPr="00EE4E55" w:rsidRDefault="00FA04D1" w:rsidP="00C54D30">
            <w:pPr>
              <w:spacing w:line="360" w:lineRule="auto"/>
              <w:rPr>
                <w:rFonts w:eastAsiaTheme="minorEastAsia" w:hAnsi="宋体"/>
              </w:rPr>
            </w:pPr>
          </w:p>
        </w:tc>
      </w:tr>
      <w:tr w:rsidR="00FA04D1" w:rsidRPr="00EE4E55" w:rsidTr="0082487A">
        <w:tc>
          <w:tcPr>
            <w:tcW w:w="1059" w:type="dxa"/>
          </w:tcPr>
          <w:p w:rsidR="00FA04D1" w:rsidRPr="00EE4E55" w:rsidRDefault="00FA04D1" w:rsidP="00C54D30">
            <w:pPr>
              <w:spacing w:line="360" w:lineRule="auto"/>
              <w:rPr>
                <w:rFonts w:eastAsiaTheme="minorEastAsia" w:hAnsi="宋体"/>
              </w:rPr>
            </w:pPr>
          </w:p>
        </w:tc>
        <w:tc>
          <w:tcPr>
            <w:tcW w:w="1396" w:type="dxa"/>
          </w:tcPr>
          <w:p w:rsidR="00FA04D1" w:rsidRPr="00EE4E55" w:rsidRDefault="00FA04D1" w:rsidP="00C54D30">
            <w:pPr>
              <w:spacing w:line="360" w:lineRule="auto"/>
              <w:rPr>
                <w:rFonts w:eastAsiaTheme="minorEastAsia" w:hAnsi="宋体"/>
              </w:rPr>
            </w:pPr>
          </w:p>
        </w:tc>
        <w:tc>
          <w:tcPr>
            <w:tcW w:w="3827" w:type="dxa"/>
          </w:tcPr>
          <w:p w:rsidR="00FA04D1" w:rsidRPr="00EE4E55" w:rsidRDefault="00FA04D1" w:rsidP="00C54D30">
            <w:pPr>
              <w:spacing w:line="360" w:lineRule="auto"/>
              <w:rPr>
                <w:rFonts w:eastAsiaTheme="minorEastAsia" w:hAnsi="宋体"/>
              </w:rPr>
            </w:pPr>
          </w:p>
        </w:tc>
        <w:tc>
          <w:tcPr>
            <w:tcW w:w="1056" w:type="dxa"/>
          </w:tcPr>
          <w:p w:rsidR="00FA04D1" w:rsidRPr="00EE4E55" w:rsidRDefault="00FA04D1" w:rsidP="00C54D30">
            <w:pPr>
              <w:spacing w:line="360" w:lineRule="auto"/>
              <w:rPr>
                <w:rFonts w:eastAsiaTheme="minorEastAsia" w:hAnsi="宋体"/>
              </w:rPr>
            </w:pPr>
          </w:p>
        </w:tc>
        <w:tc>
          <w:tcPr>
            <w:tcW w:w="1187" w:type="dxa"/>
          </w:tcPr>
          <w:p w:rsidR="00FA04D1" w:rsidRPr="00EE4E55" w:rsidRDefault="00FA04D1" w:rsidP="00C54D30">
            <w:pPr>
              <w:spacing w:line="360" w:lineRule="auto"/>
              <w:rPr>
                <w:rFonts w:eastAsiaTheme="minorEastAsia" w:hAnsi="宋体"/>
              </w:rPr>
            </w:pPr>
          </w:p>
        </w:tc>
      </w:tr>
    </w:tbl>
    <w:p w:rsidR="00FA04D1" w:rsidRPr="00EE4E55" w:rsidRDefault="00FA04D1" w:rsidP="00C54D30">
      <w:pPr>
        <w:spacing w:line="360" w:lineRule="auto"/>
        <w:rPr>
          <w:rFonts w:eastAsiaTheme="minorEastAsia"/>
        </w:rPr>
      </w:pPr>
    </w:p>
    <w:p w:rsidR="00FA04D1" w:rsidRPr="00EE4E55" w:rsidRDefault="002B578A" w:rsidP="00C54D30">
      <w:pPr>
        <w:widowControl/>
        <w:spacing w:line="360" w:lineRule="auto"/>
        <w:jc w:val="left"/>
        <w:rPr>
          <w:rFonts w:eastAsiaTheme="minorEastAsia"/>
        </w:rPr>
      </w:pPr>
      <w:r w:rsidRPr="00EE4E55">
        <w:rPr>
          <w:rFonts w:eastAsiaTheme="minorEastAsia"/>
        </w:rPr>
        <w:br w:type="page"/>
      </w:r>
    </w:p>
    <w:p w:rsidR="00FA04D1" w:rsidRPr="00EE4E55" w:rsidRDefault="00FA04D1" w:rsidP="00C54D30">
      <w:pPr>
        <w:spacing w:line="360" w:lineRule="auto"/>
        <w:rPr>
          <w:rFonts w:eastAsiaTheme="minorEastAsia"/>
        </w:rPr>
      </w:pPr>
    </w:p>
    <w:p w:rsidR="00FA04D1" w:rsidRPr="00EE4E55" w:rsidRDefault="002B578A" w:rsidP="00C54D30">
      <w:pPr>
        <w:spacing w:line="360" w:lineRule="auto"/>
        <w:jc w:val="center"/>
        <w:rPr>
          <w:rFonts w:eastAsiaTheme="minorEastAsia"/>
        </w:rPr>
      </w:pPr>
      <w:r w:rsidRPr="00EE4E55">
        <w:rPr>
          <w:rFonts w:eastAsiaTheme="minorEastAsia" w:hint="eastAsia"/>
        </w:rPr>
        <w:t>目录</w:t>
      </w:r>
    </w:p>
    <w:p w:rsidR="00860079" w:rsidRDefault="00505392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r w:rsidRPr="00EE4E55">
        <w:rPr>
          <w:rFonts w:eastAsiaTheme="minorEastAsia"/>
        </w:rPr>
        <w:fldChar w:fldCharType="begin"/>
      </w:r>
      <w:r w:rsidR="002B578A" w:rsidRPr="00EE4E55">
        <w:rPr>
          <w:rFonts w:eastAsiaTheme="minorEastAsia"/>
        </w:rPr>
        <w:instrText xml:space="preserve"> TOC \o "1-4" \h \z \u </w:instrText>
      </w:r>
      <w:r w:rsidRPr="00EE4E55">
        <w:rPr>
          <w:rFonts w:eastAsiaTheme="minorEastAsia"/>
        </w:rPr>
        <w:fldChar w:fldCharType="separate"/>
      </w:r>
      <w:hyperlink w:anchor="_Toc515271108" w:history="1">
        <w:r w:rsidR="00860079" w:rsidRPr="00C5658F">
          <w:rPr>
            <w:rStyle w:val="a8"/>
            <w:noProof/>
          </w:rPr>
          <w:t>1</w:t>
        </w:r>
        <w:r w:rsidR="00860079">
          <w:rPr>
            <w:rFonts w:asciiTheme="minorHAnsi" w:eastAsiaTheme="minorEastAsia" w:hAnsiTheme="minorHAnsi" w:cstheme="minorBidi"/>
            <w:noProof/>
          </w:rPr>
          <w:tab/>
        </w:r>
        <w:r w:rsidR="00860079" w:rsidRPr="00C5658F">
          <w:rPr>
            <w:rStyle w:val="a8"/>
            <w:rFonts w:hint="eastAsia"/>
            <w:noProof/>
          </w:rPr>
          <w:t>引言</w:t>
        </w:r>
        <w:r w:rsidR="00860079">
          <w:rPr>
            <w:noProof/>
            <w:webHidden/>
          </w:rPr>
          <w:tab/>
        </w:r>
        <w:r w:rsidR="00860079">
          <w:rPr>
            <w:noProof/>
            <w:webHidden/>
          </w:rPr>
          <w:fldChar w:fldCharType="begin"/>
        </w:r>
        <w:r w:rsidR="00860079">
          <w:rPr>
            <w:noProof/>
            <w:webHidden/>
          </w:rPr>
          <w:instrText xml:space="preserve"> PAGEREF _Toc515271108 \h </w:instrText>
        </w:r>
        <w:r w:rsidR="00860079">
          <w:rPr>
            <w:noProof/>
            <w:webHidden/>
          </w:rPr>
        </w:r>
        <w:r w:rsidR="00860079">
          <w:rPr>
            <w:noProof/>
            <w:webHidden/>
          </w:rPr>
          <w:fldChar w:fldCharType="separate"/>
        </w:r>
        <w:r w:rsidR="00860079">
          <w:rPr>
            <w:noProof/>
            <w:webHidden/>
          </w:rPr>
          <w:t>4</w:t>
        </w:r>
        <w:r w:rsidR="00860079">
          <w:rPr>
            <w:noProof/>
            <w:webHidden/>
          </w:rPr>
          <w:fldChar w:fldCharType="end"/>
        </w:r>
      </w:hyperlink>
    </w:p>
    <w:p w:rsidR="00860079" w:rsidRDefault="00860079">
      <w:pPr>
        <w:pStyle w:val="2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71109" w:history="1">
        <w:r w:rsidRPr="00C5658F">
          <w:rPr>
            <w:rStyle w:val="a8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C5658F">
          <w:rPr>
            <w:rStyle w:val="a8"/>
            <w:rFonts w:hint="eastAsia"/>
            <w:noProof/>
          </w:rPr>
          <w:t>编写目的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_Toc515271109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60079" w:rsidRDefault="00860079">
      <w:pPr>
        <w:pStyle w:val="2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71110" w:history="1">
        <w:r w:rsidRPr="00C5658F">
          <w:rPr>
            <w:rStyle w:val="a8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C5658F">
          <w:rPr>
            <w:rStyle w:val="a8"/>
            <w:rFonts w:hint="eastAsia"/>
            <w:noProof/>
          </w:rPr>
          <w:t>参考资料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_Toc515271110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60079" w:rsidRDefault="00860079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71111" w:history="1">
        <w:r w:rsidRPr="00C5658F">
          <w:rPr>
            <w:rStyle w:val="a8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C5658F">
          <w:rPr>
            <w:rStyle w:val="a8"/>
            <w:rFonts w:hint="eastAsia"/>
            <w:noProof/>
          </w:rPr>
          <w:t>角色说明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_Toc515271111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60079" w:rsidRDefault="00860079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71112" w:history="1">
        <w:r w:rsidRPr="00C5658F">
          <w:rPr>
            <w:rStyle w:val="a8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C5658F">
          <w:rPr>
            <w:rStyle w:val="a8"/>
            <w:rFonts w:hint="eastAsia"/>
            <w:noProof/>
          </w:rPr>
          <w:t>运营平台功能操作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_Toc515271112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60079" w:rsidRDefault="00860079">
      <w:pPr>
        <w:pStyle w:val="2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71113" w:history="1">
        <w:r w:rsidRPr="00C5658F">
          <w:rPr>
            <w:rStyle w:val="a8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C5658F">
          <w:rPr>
            <w:rStyle w:val="a8"/>
            <w:rFonts w:hint="eastAsia"/>
            <w:noProof/>
          </w:rPr>
          <w:t>合同管理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_Toc515271113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60079" w:rsidRDefault="00860079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71114" w:history="1">
        <w:r w:rsidRPr="00C5658F">
          <w:rPr>
            <w:rStyle w:val="a8"/>
            <w:noProof/>
          </w:rPr>
          <w:t>3.1.1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C5658F">
          <w:rPr>
            <w:rStyle w:val="a8"/>
            <w:rFonts w:hint="eastAsia"/>
            <w:noProof/>
          </w:rPr>
          <w:t>参数设置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_Toc515271114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60079" w:rsidRDefault="00860079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71115" w:history="1">
        <w:r w:rsidRPr="00C5658F">
          <w:rPr>
            <w:rStyle w:val="a8"/>
            <w:noProof/>
          </w:rPr>
          <w:t>3.1.2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C5658F">
          <w:rPr>
            <w:rStyle w:val="a8"/>
            <w:rFonts w:hint="eastAsia"/>
            <w:noProof/>
          </w:rPr>
          <w:t>客户和供应商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_Toc515271115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860079" w:rsidRDefault="00860079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71116" w:history="1">
        <w:r w:rsidRPr="00C5658F">
          <w:rPr>
            <w:rStyle w:val="a8"/>
            <w:noProof/>
          </w:rPr>
          <w:t>3.1.3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C5658F">
          <w:rPr>
            <w:rStyle w:val="a8"/>
            <w:rFonts w:hint="eastAsia"/>
            <w:noProof/>
          </w:rPr>
          <w:t>合同类型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_Toc515271116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860079" w:rsidRDefault="00860079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71117" w:history="1">
        <w:r w:rsidRPr="00C5658F">
          <w:rPr>
            <w:rStyle w:val="a8"/>
            <w:noProof/>
          </w:rPr>
          <w:t>3.1.4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C5658F">
          <w:rPr>
            <w:rStyle w:val="a8"/>
            <w:rFonts w:hint="eastAsia"/>
            <w:noProof/>
          </w:rPr>
          <w:t>合同管理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_Toc515271117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860079" w:rsidRDefault="00860079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71118" w:history="1">
        <w:r w:rsidRPr="00C5658F">
          <w:rPr>
            <w:rStyle w:val="a8"/>
            <w:noProof/>
          </w:rPr>
          <w:t>3.1.5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C5658F">
          <w:rPr>
            <w:rStyle w:val="a8"/>
            <w:rFonts w:hint="eastAsia"/>
            <w:noProof/>
          </w:rPr>
          <w:t>收款计划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_Toc515271118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860079" w:rsidRDefault="00860079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71119" w:history="1">
        <w:r w:rsidRPr="00C5658F">
          <w:rPr>
            <w:rStyle w:val="a8"/>
            <w:noProof/>
          </w:rPr>
          <w:t>3.1.6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C5658F">
          <w:rPr>
            <w:rStyle w:val="a8"/>
            <w:rFonts w:hint="eastAsia"/>
            <w:noProof/>
          </w:rPr>
          <w:t>实际收款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_Toc515271119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860079" w:rsidRDefault="00860079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71120" w:history="1">
        <w:r w:rsidRPr="00C5658F">
          <w:rPr>
            <w:rStyle w:val="a8"/>
            <w:noProof/>
          </w:rPr>
          <w:t>3.1.7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C5658F">
          <w:rPr>
            <w:rStyle w:val="a8"/>
            <w:rFonts w:hint="eastAsia"/>
            <w:noProof/>
          </w:rPr>
          <w:t>付款计划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_Toc515271120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860079" w:rsidRDefault="00860079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71121" w:history="1">
        <w:r w:rsidRPr="00C5658F">
          <w:rPr>
            <w:rStyle w:val="a8"/>
            <w:noProof/>
          </w:rPr>
          <w:t>3.1.8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C5658F">
          <w:rPr>
            <w:rStyle w:val="a8"/>
            <w:rFonts w:hint="eastAsia"/>
            <w:noProof/>
          </w:rPr>
          <w:t>实际付款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_Toc515271121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860079" w:rsidRDefault="00860079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71122" w:history="1">
        <w:r w:rsidRPr="00C5658F">
          <w:rPr>
            <w:rStyle w:val="a8"/>
            <w:noProof/>
          </w:rPr>
          <w:t>3.1.9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C5658F">
          <w:rPr>
            <w:rStyle w:val="a8"/>
            <w:rFonts w:hint="eastAsia"/>
            <w:noProof/>
          </w:rPr>
          <w:t>合同报表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_Toc515271122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FA04D1" w:rsidRPr="00EE4E55" w:rsidRDefault="00505392" w:rsidP="00C54D30">
      <w:pPr>
        <w:spacing w:line="360" w:lineRule="auto"/>
        <w:rPr>
          <w:rFonts w:eastAsiaTheme="minorEastAsia"/>
        </w:rPr>
      </w:pPr>
      <w:r w:rsidRPr="00EE4E55">
        <w:rPr>
          <w:rFonts w:eastAsiaTheme="minorEastAsia"/>
        </w:rPr>
        <w:fldChar w:fldCharType="end"/>
      </w:r>
    </w:p>
    <w:p w:rsidR="00FA04D1" w:rsidRPr="00EE4E55" w:rsidRDefault="002B578A" w:rsidP="00C54D30">
      <w:pPr>
        <w:widowControl/>
        <w:spacing w:line="360" w:lineRule="auto"/>
        <w:jc w:val="left"/>
        <w:rPr>
          <w:rFonts w:eastAsiaTheme="minorEastAsia"/>
        </w:rPr>
      </w:pPr>
      <w:r w:rsidRPr="00EE4E55">
        <w:rPr>
          <w:rFonts w:eastAsiaTheme="minorEastAsia"/>
        </w:rPr>
        <w:br w:type="page"/>
      </w:r>
    </w:p>
    <w:p w:rsidR="00FA04D1" w:rsidRPr="00EE4E55" w:rsidRDefault="002B578A" w:rsidP="00C54D30">
      <w:pPr>
        <w:pStyle w:val="1"/>
        <w:spacing w:line="360" w:lineRule="auto"/>
        <w:rPr>
          <w:rFonts w:eastAsiaTheme="minorEastAsia"/>
          <w:b w:val="0"/>
          <w:sz w:val="21"/>
        </w:rPr>
      </w:pPr>
      <w:bookmarkStart w:id="2" w:name="_Toc476818979"/>
      <w:bookmarkStart w:id="3" w:name="_Toc515271108"/>
      <w:r w:rsidRPr="00EE4E55">
        <w:rPr>
          <w:rFonts w:eastAsiaTheme="minorEastAsia" w:hint="eastAsia"/>
          <w:b w:val="0"/>
          <w:sz w:val="21"/>
        </w:rPr>
        <w:lastRenderedPageBreak/>
        <w:t>引言</w:t>
      </w:r>
      <w:bookmarkStart w:id="4" w:name="_Toc35923530"/>
      <w:bookmarkEnd w:id="0"/>
      <w:bookmarkEnd w:id="1"/>
      <w:bookmarkEnd w:id="2"/>
      <w:bookmarkEnd w:id="3"/>
    </w:p>
    <w:p w:rsidR="00FA04D1" w:rsidRPr="00EE4E55" w:rsidRDefault="002B578A" w:rsidP="00C54D30">
      <w:pPr>
        <w:pStyle w:val="2"/>
        <w:spacing w:line="360" w:lineRule="auto"/>
        <w:rPr>
          <w:rFonts w:eastAsiaTheme="minorEastAsia"/>
          <w:b w:val="0"/>
          <w:sz w:val="21"/>
        </w:rPr>
      </w:pPr>
      <w:bookmarkStart w:id="5" w:name="_Toc476818980"/>
      <w:bookmarkStart w:id="6" w:name="_Toc458070393"/>
      <w:bookmarkStart w:id="7" w:name="_Toc515271109"/>
      <w:r w:rsidRPr="00EE4E55">
        <w:rPr>
          <w:rFonts w:eastAsiaTheme="minorEastAsia" w:hint="eastAsia"/>
          <w:b w:val="0"/>
          <w:sz w:val="21"/>
        </w:rPr>
        <w:t>编写目的</w:t>
      </w:r>
      <w:bookmarkEnd w:id="5"/>
      <w:bookmarkEnd w:id="7"/>
    </w:p>
    <w:p w:rsidR="00FA04D1" w:rsidRPr="00EE4E55" w:rsidRDefault="005E0CA5" w:rsidP="00C54D30">
      <w:pPr>
        <w:spacing w:line="360" w:lineRule="auto"/>
        <w:ind w:firstLine="420"/>
        <w:rPr>
          <w:rFonts w:eastAsiaTheme="minorEastAsia"/>
        </w:rPr>
      </w:pPr>
      <w:r w:rsidRPr="00EE4E55">
        <w:rPr>
          <w:rFonts w:eastAsiaTheme="minorEastAsia" w:hint="eastAsia"/>
          <w:szCs w:val="21"/>
        </w:rPr>
        <w:t>本文档介绍了泛海</w:t>
      </w:r>
      <w:r w:rsidRPr="00EE4E55">
        <w:rPr>
          <w:rFonts w:eastAsiaTheme="minorEastAsia" w:hint="eastAsia"/>
          <w:szCs w:val="21"/>
        </w:rPr>
        <w:t>e</w:t>
      </w:r>
      <w:r w:rsidRPr="00EE4E55">
        <w:rPr>
          <w:rFonts w:eastAsiaTheme="minorEastAsia" w:hint="eastAsia"/>
          <w:szCs w:val="21"/>
        </w:rPr>
        <w:t>生活</w:t>
      </w:r>
      <w:r w:rsidR="00CB4678" w:rsidRPr="00EE4E55">
        <w:rPr>
          <w:rFonts w:eastAsiaTheme="minorEastAsia" w:hint="eastAsia"/>
          <w:szCs w:val="21"/>
        </w:rPr>
        <w:t>_</w:t>
      </w:r>
      <w:r w:rsidR="002063D8">
        <w:rPr>
          <w:rFonts w:eastAsiaTheme="minorEastAsia" w:hint="eastAsia"/>
          <w:szCs w:val="21"/>
        </w:rPr>
        <w:t>合同</w:t>
      </w:r>
      <w:r w:rsidR="00CB4678" w:rsidRPr="00EE4E55">
        <w:rPr>
          <w:rFonts w:eastAsiaTheme="minorEastAsia" w:hint="eastAsia"/>
          <w:szCs w:val="21"/>
        </w:rPr>
        <w:t>管理子系统</w:t>
      </w:r>
      <w:r w:rsidR="002063D8">
        <w:rPr>
          <w:rFonts w:eastAsiaTheme="minorEastAsia" w:hint="eastAsia"/>
          <w:szCs w:val="21"/>
        </w:rPr>
        <w:t>的功能。员工可根据此文档</w:t>
      </w:r>
      <w:r w:rsidR="002B578A" w:rsidRPr="00EE4E55">
        <w:rPr>
          <w:rFonts w:eastAsiaTheme="minorEastAsia" w:hint="eastAsia"/>
          <w:szCs w:val="21"/>
        </w:rPr>
        <w:t>顺利使用该系统的各项功能。</w:t>
      </w:r>
    </w:p>
    <w:p w:rsidR="00FA04D1" w:rsidRPr="00EE4E55" w:rsidRDefault="002B578A" w:rsidP="00C54D30">
      <w:pPr>
        <w:pStyle w:val="2"/>
        <w:spacing w:line="360" w:lineRule="auto"/>
        <w:rPr>
          <w:rFonts w:eastAsiaTheme="minorEastAsia"/>
          <w:b w:val="0"/>
          <w:sz w:val="21"/>
        </w:rPr>
      </w:pPr>
      <w:bookmarkStart w:id="8" w:name="_Toc35923533"/>
      <w:bookmarkStart w:id="9" w:name="_Toc458070395"/>
      <w:bookmarkStart w:id="10" w:name="_Toc476591327"/>
      <w:bookmarkStart w:id="11" w:name="_Toc476818982"/>
      <w:bookmarkStart w:id="12" w:name="_Toc515271110"/>
      <w:bookmarkEnd w:id="4"/>
      <w:bookmarkEnd w:id="6"/>
      <w:r w:rsidRPr="00EE4E55">
        <w:rPr>
          <w:rFonts w:eastAsiaTheme="minorEastAsia" w:hint="eastAsia"/>
          <w:b w:val="0"/>
          <w:sz w:val="21"/>
        </w:rPr>
        <w:t>参考</w:t>
      </w:r>
      <w:bookmarkEnd w:id="8"/>
      <w:r w:rsidRPr="00EE4E55">
        <w:rPr>
          <w:rFonts w:eastAsiaTheme="minorEastAsia" w:hint="eastAsia"/>
          <w:b w:val="0"/>
          <w:sz w:val="21"/>
        </w:rPr>
        <w:t>资料</w:t>
      </w:r>
      <w:bookmarkEnd w:id="9"/>
      <w:bookmarkEnd w:id="10"/>
      <w:bookmarkEnd w:id="11"/>
      <w:bookmarkEnd w:id="12"/>
    </w:p>
    <w:p w:rsidR="00FA04D1" w:rsidRPr="00EE4E55" w:rsidRDefault="002B578A" w:rsidP="00C54D30">
      <w:pPr>
        <w:spacing w:line="360" w:lineRule="auto"/>
        <w:rPr>
          <w:rFonts w:eastAsiaTheme="minorEastAsia"/>
        </w:rPr>
      </w:pPr>
      <w:r w:rsidRPr="00EE4E55">
        <w:rPr>
          <w:rFonts w:eastAsiaTheme="minorEastAsia" w:hint="eastAsia"/>
        </w:rPr>
        <w:t>《</w:t>
      </w:r>
      <w:r w:rsidR="00C10C21" w:rsidRPr="00EE4E55">
        <w:rPr>
          <w:rFonts w:eastAsiaTheme="minorEastAsia" w:hint="eastAsia"/>
        </w:rPr>
        <w:t>泛海•物业服务平台</w:t>
      </w:r>
      <w:r w:rsidR="009A3022">
        <w:rPr>
          <w:rFonts w:eastAsiaTheme="minorEastAsia" w:hint="eastAsia"/>
        </w:rPr>
        <w:t>合同</w:t>
      </w:r>
      <w:r w:rsidR="00C10C21" w:rsidRPr="00EE4E55">
        <w:rPr>
          <w:rFonts w:eastAsiaTheme="minorEastAsia" w:hint="eastAsia"/>
        </w:rPr>
        <w:t>管理功能需求</w:t>
      </w:r>
      <w:r w:rsidRPr="00EE4E55">
        <w:rPr>
          <w:rFonts w:eastAsiaTheme="minorEastAsia" w:hint="eastAsia"/>
        </w:rPr>
        <w:t>》</w:t>
      </w:r>
    </w:p>
    <w:p w:rsidR="00FA04D1" w:rsidRPr="00EE4E55" w:rsidRDefault="002B578A" w:rsidP="00C54D30">
      <w:pPr>
        <w:pStyle w:val="1"/>
        <w:spacing w:line="360" w:lineRule="auto"/>
        <w:rPr>
          <w:rFonts w:eastAsiaTheme="minorEastAsia"/>
          <w:b w:val="0"/>
          <w:sz w:val="21"/>
        </w:rPr>
      </w:pPr>
      <w:bookmarkStart w:id="13" w:name="_Toc35923496"/>
      <w:bookmarkStart w:id="14" w:name="_Toc35923535"/>
      <w:bookmarkStart w:id="15" w:name="_Toc35923759"/>
      <w:bookmarkStart w:id="16" w:name="_Toc458070396"/>
      <w:bookmarkStart w:id="17" w:name="_Toc476591328"/>
      <w:bookmarkStart w:id="18" w:name="_Toc476818983"/>
      <w:bookmarkStart w:id="19" w:name="_Toc35923543"/>
      <w:bookmarkStart w:id="20" w:name="_Toc25378791"/>
      <w:bookmarkStart w:id="21" w:name="_Toc515271111"/>
      <w:bookmarkEnd w:id="13"/>
      <w:bookmarkEnd w:id="14"/>
      <w:bookmarkEnd w:id="15"/>
      <w:r w:rsidRPr="00EE4E55">
        <w:rPr>
          <w:rFonts w:eastAsiaTheme="minorEastAsia" w:hint="eastAsia"/>
          <w:b w:val="0"/>
          <w:sz w:val="21"/>
        </w:rPr>
        <w:t>角色说明</w:t>
      </w:r>
      <w:bookmarkEnd w:id="16"/>
      <w:bookmarkEnd w:id="17"/>
      <w:bookmarkEnd w:id="18"/>
      <w:bookmarkEnd w:id="21"/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1"/>
        <w:gridCol w:w="2192"/>
        <w:gridCol w:w="5579"/>
      </w:tblGrid>
      <w:tr w:rsidR="00FA04D1" w:rsidRPr="00EE4E55" w:rsidTr="00212322">
        <w:tc>
          <w:tcPr>
            <w:tcW w:w="751" w:type="dxa"/>
            <w:shd w:val="clear" w:color="auto" w:fill="C0C0C0"/>
          </w:tcPr>
          <w:p w:rsidR="00FA04D1" w:rsidRPr="00EE4E55" w:rsidRDefault="002B578A" w:rsidP="00C54D30">
            <w:pPr>
              <w:spacing w:line="360" w:lineRule="auto"/>
              <w:jc w:val="center"/>
              <w:rPr>
                <w:rFonts w:ascii="宋体" w:eastAsiaTheme="minorEastAsia" w:hAnsi="宋体"/>
              </w:rPr>
            </w:pPr>
            <w:r w:rsidRPr="00EE4E55">
              <w:rPr>
                <w:rFonts w:ascii="宋体" w:eastAsiaTheme="minorEastAsia" w:hAnsi="宋体" w:hint="eastAsia"/>
              </w:rPr>
              <w:t>编号</w:t>
            </w:r>
          </w:p>
        </w:tc>
        <w:tc>
          <w:tcPr>
            <w:tcW w:w="2192" w:type="dxa"/>
            <w:shd w:val="clear" w:color="auto" w:fill="C0C0C0"/>
            <w:vAlign w:val="center"/>
          </w:tcPr>
          <w:p w:rsidR="00FA04D1" w:rsidRPr="00EE4E55" w:rsidRDefault="002B578A" w:rsidP="00C54D30">
            <w:pPr>
              <w:spacing w:line="360" w:lineRule="auto"/>
              <w:jc w:val="center"/>
              <w:rPr>
                <w:rFonts w:ascii="宋体" w:eastAsiaTheme="minorEastAsia" w:hAnsi="宋体"/>
              </w:rPr>
            </w:pPr>
            <w:r w:rsidRPr="00EE4E55">
              <w:rPr>
                <w:rFonts w:ascii="宋体" w:eastAsiaTheme="minorEastAsia" w:hAnsi="宋体" w:hint="eastAsia"/>
              </w:rPr>
              <w:t>角色名称</w:t>
            </w:r>
          </w:p>
        </w:tc>
        <w:tc>
          <w:tcPr>
            <w:tcW w:w="5579" w:type="dxa"/>
            <w:shd w:val="clear" w:color="auto" w:fill="C0C0C0"/>
            <w:vAlign w:val="center"/>
          </w:tcPr>
          <w:p w:rsidR="00FA04D1" w:rsidRPr="00EE4E55" w:rsidRDefault="002B578A" w:rsidP="00C54D30">
            <w:pPr>
              <w:spacing w:line="360" w:lineRule="auto"/>
              <w:jc w:val="center"/>
              <w:rPr>
                <w:rFonts w:ascii="宋体" w:eastAsiaTheme="minorEastAsia" w:hAnsi="宋体"/>
              </w:rPr>
            </w:pPr>
            <w:r w:rsidRPr="00EE4E55">
              <w:rPr>
                <w:rFonts w:ascii="宋体" w:eastAsiaTheme="minorEastAsia" w:hAnsi="宋体" w:hint="eastAsia"/>
              </w:rPr>
              <w:t>用例说明</w:t>
            </w:r>
          </w:p>
        </w:tc>
      </w:tr>
      <w:tr w:rsidR="001A2957" w:rsidRPr="00EE4E55" w:rsidTr="00212322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957" w:rsidRPr="00EE4E55" w:rsidRDefault="001A2957" w:rsidP="00C54D30">
            <w:pPr>
              <w:spacing w:line="360" w:lineRule="auto"/>
              <w:rPr>
                <w:rFonts w:ascii="宋体" w:eastAsiaTheme="minorEastAsia" w:hAnsi="宋体"/>
              </w:rPr>
            </w:pPr>
            <w:r w:rsidRPr="00EE4E55">
              <w:rPr>
                <w:rFonts w:ascii="宋体" w:eastAsiaTheme="minorEastAsia" w:hAnsi="宋体" w:hint="eastAsia"/>
              </w:rPr>
              <w:t>U-00</w:t>
            </w:r>
            <w:r w:rsidR="00C10C21" w:rsidRPr="00EE4E55">
              <w:rPr>
                <w:rFonts w:ascii="宋体" w:eastAsiaTheme="minorEastAsia" w:hAnsi="宋体" w:hint="eastAsia"/>
              </w:rPr>
              <w:t>1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957" w:rsidRPr="00EE4E55" w:rsidRDefault="009A3022" w:rsidP="00C54D30">
            <w:pPr>
              <w:spacing w:line="360" w:lineRule="auto"/>
              <w:rPr>
                <w:rFonts w:ascii="宋体" w:eastAsiaTheme="minorEastAsia" w:hAnsi="宋体"/>
              </w:rPr>
            </w:pPr>
            <w:r>
              <w:rPr>
                <w:rFonts w:ascii="宋体" w:eastAsiaTheme="minorEastAsia" w:hAnsi="宋体" w:hint="eastAsia"/>
              </w:rPr>
              <w:t>合同管理员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957" w:rsidRPr="00EE4E55" w:rsidRDefault="00C10C21" w:rsidP="00C54D30">
            <w:pPr>
              <w:spacing w:line="360" w:lineRule="auto"/>
              <w:rPr>
                <w:rFonts w:ascii="宋体" w:eastAsiaTheme="minorEastAsia" w:hAnsi="宋体"/>
              </w:rPr>
            </w:pPr>
            <w:r w:rsidRPr="00EE4E55">
              <w:rPr>
                <w:rFonts w:ascii="宋体" w:eastAsiaTheme="minorEastAsia" w:hAnsi="宋体"/>
              </w:rPr>
              <w:t>管理</w:t>
            </w:r>
            <w:r w:rsidR="009A3022">
              <w:rPr>
                <w:rFonts w:ascii="宋体" w:eastAsiaTheme="minorEastAsia" w:hAnsi="宋体" w:hint="eastAsia"/>
              </w:rPr>
              <w:t>合同，新建，归档以及查看合同报表等</w:t>
            </w:r>
          </w:p>
        </w:tc>
      </w:tr>
      <w:tr w:rsidR="009A3022" w:rsidRPr="009A3022" w:rsidTr="00212322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022" w:rsidRPr="00EE4E55" w:rsidRDefault="009A3022" w:rsidP="00C54D30">
            <w:pPr>
              <w:spacing w:line="360" w:lineRule="auto"/>
              <w:rPr>
                <w:rFonts w:ascii="宋体" w:eastAsiaTheme="minorEastAsia" w:hAnsi="宋体"/>
              </w:rPr>
            </w:pPr>
            <w:r>
              <w:rPr>
                <w:rFonts w:ascii="宋体" w:eastAsiaTheme="minorEastAsia" w:hAnsi="宋体" w:hint="eastAsia"/>
              </w:rPr>
              <w:t>U-002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022" w:rsidRDefault="009A3022" w:rsidP="00C54D30">
            <w:pPr>
              <w:spacing w:line="360" w:lineRule="auto"/>
              <w:rPr>
                <w:rFonts w:ascii="宋体" w:eastAsiaTheme="minorEastAsia" w:hAnsi="宋体"/>
              </w:rPr>
            </w:pPr>
            <w:r>
              <w:rPr>
                <w:rFonts w:ascii="宋体" w:eastAsiaTheme="minorEastAsia" w:hAnsi="宋体" w:hint="eastAsia"/>
              </w:rPr>
              <w:t>合同执行人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022" w:rsidRPr="00EE4E55" w:rsidRDefault="009A3022" w:rsidP="00C54D30">
            <w:pPr>
              <w:spacing w:line="360" w:lineRule="auto"/>
              <w:rPr>
                <w:rFonts w:ascii="宋体" w:eastAsiaTheme="minorEastAsia" w:hAnsi="宋体"/>
              </w:rPr>
            </w:pPr>
            <w:r>
              <w:rPr>
                <w:rFonts w:ascii="宋体" w:eastAsiaTheme="minorEastAsia" w:hAnsi="宋体" w:hint="eastAsia"/>
              </w:rPr>
              <w:t>添加合同收付款计划，合同事件，跟进合同的收付款进度</w:t>
            </w:r>
          </w:p>
        </w:tc>
      </w:tr>
      <w:tr w:rsidR="009A3022" w:rsidRPr="009A3022" w:rsidTr="00212322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022" w:rsidRDefault="009A3022" w:rsidP="00C54D30">
            <w:pPr>
              <w:spacing w:line="360" w:lineRule="auto"/>
              <w:rPr>
                <w:rFonts w:ascii="宋体" w:eastAsiaTheme="minorEastAsia" w:hAnsi="宋体"/>
              </w:rPr>
            </w:pPr>
            <w:r>
              <w:rPr>
                <w:rFonts w:ascii="宋体" w:eastAsiaTheme="minorEastAsia" w:hAnsi="宋体" w:hint="eastAsia"/>
              </w:rPr>
              <w:t>U-003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022" w:rsidRDefault="009A3022" w:rsidP="00C54D30">
            <w:pPr>
              <w:spacing w:line="360" w:lineRule="auto"/>
              <w:rPr>
                <w:rFonts w:ascii="宋体" w:eastAsiaTheme="minorEastAsia" w:hAnsi="宋体"/>
              </w:rPr>
            </w:pPr>
            <w:r>
              <w:rPr>
                <w:rFonts w:ascii="宋体" w:eastAsiaTheme="minorEastAsia" w:hAnsi="宋体" w:hint="eastAsia"/>
              </w:rPr>
              <w:t>合同财务专员/经理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022" w:rsidRDefault="009A3022" w:rsidP="00C54D30">
            <w:pPr>
              <w:spacing w:line="360" w:lineRule="auto"/>
              <w:rPr>
                <w:rFonts w:ascii="宋体" w:eastAsiaTheme="minorEastAsia" w:hAnsi="宋体"/>
              </w:rPr>
            </w:pPr>
            <w:r>
              <w:rPr>
                <w:rFonts w:ascii="宋体" w:eastAsiaTheme="minorEastAsia" w:hAnsi="宋体" w:hint="eastAsia"/>
              </w:rPr>
              <w:t>跟进合同收付款，对实际首付款进行审核</w:t>
            </w:r>
          </w:p>
        </w:tc>
      </w:tr>
    </w:tbl>
    <w:p w:rsidR="00FA04D1" w:rsidRPr="00EE4E55" w:rsidRDefault="00FA04D1" w:rsidP="00C54D30">
      <w:pPr>
        <w:spacing w:line="360" w:lineRule="auto"/>
        <w:rPr>
          <w:rFonts w:eastAsiaTheme="minorEastAsia"/>
        </w:rPr>
      </w:pPr>
    </w:p>
    <w:p w:rsidR="00FA04D1" w:rsidRPr="00EE4E55" w:rsidRDefault="002B578A" w:rsidP="00C54D30">
      <w:pPr>
        <w:pStyle w:val="1"/>
        <w:spacing w:line="360" w:lineRule="auto"/>
        <w:rPr>
          <w:rFonts w:eastAsiaTheme="minorEastAsia"/>
          <w:b w:val="0"/>
          <w:sz w:val="21"/>
        </w:rPr>
      </w:pPr>
      <w:bookmarkStart w:id="22" w:name="_Toc515271112"/>
      <w:bookmarkEnd w:id="19"/>
      <w:bookmarkEnd w:id="20"/>
      <w:r w:rsidRPr="00EE4E55">
        <w:rPr>
          <w:rFonts w:eastAsiaTheme="minorEastAsia" w:hint="eastAsia"/>
          <w:b w:val="0"/>
          <w:sz w:val="21"/>
        </w:rPr>
        <w:t>运营平台功能操作</w:t>
      </w:r>
      <w:bookmarkEnd w:id="22"/>
    </w:p>
    <w:p w:rsidR="0042451A" w:rsidRPr="00EE4E55" w:rsidRDefault="00070A6F" w:rsidP="00C54D30">
      <w:pPr>
        <w:pStyle w:val="2"/>
        <w:spacing w:line="360" w:lineRule="auto"/>
        <w:rPr>
          <w:rFonts w:eastAsiaTheme="minorEastAsia"/>
          <w:b w:val="0"/>
          <w:sz w:val="21"/>
        </w:rPr>
      </w:pPr>
      <w:bookmarkStart w:id="23" w:name="_Toc515271113"/>
      <w:r>
        <w:rPr>
          <w:rFonts w:eastAsiaTheme="minorEastAsia" w:hint="eastAsia"/>
          <w:b w:val="0"/>
          <w:sz w:val="21"/>
        </w:rPr>
        <w:t>合同管理</w:t>
      </w:r>
      <w:bookmarkEnd w:id="23"/>
    </w:p>
    <w:p w:rsidR="00DB4AA6" w:rsidRPr="00EE4E55" w:rsidRDefault="00C664AA" w:rsidP="00C54D30">
      <w:pPr>
        <w:spacing w:line="360" w:lineRule="auto"/>
        <w:ind w:firstLineChars="200" w:firstLine="420"/>
        <w:rPr>
          <w:rFonts w:eastAsiaTheme="minorEastAsia"/>
        </w:rPr>
      </w:pPr>
      <w:r>
        <w:rPr>
          <w:rFonts w:eastAsiaTheme="minorEastAsia" w:hint="eastAsia"/>
        </w:rPr>
        <w:t>合同管理主要为泛海物业各种合同提供管理，跟进，归档等操作流程。从新建合同，新建合同收付款计划，跟进合同收付款，直至收付款审核完成到合同归档，为泛海物业合同管理提供线上操作流程，方便便捷</w:t>
      </w:r>
      <w:r w:rsidR="002616E4">
        <w:rPr>
          <w:rFonts w:eastAsiaTheme="minorEastAsia" w:hint="eastAsia"/>
        </w:rPr>
        <w:t>地</w:t>
      </w:r>
      <w:r>
        <w:rPr>
          <w:rFonts w:eastAsiaTheme="minorEastAsia" w:hint="eastAsia"/>
        </w:rPr>
        <w:t>管理公司合同。</w:t>
      </w:r>
    </w:p>
    <w:p w:rsidR="000E7059" w:rsidRPr="00EE4E55" w:rsidRDefault="000F27ED" w:rsidP="00C54D30">
      <w:pPr>
        <w:pStyle w:val="3"/>
        <w:spacing w:line="360" w:lineRule="auto"/>
        <w:rPr>
          <w:rFonts w:eastAsiaTheme="minorEastAsia"/>
          <w:b w:val="0"/>
          <w:sz w:val="21"/>
        </w:rPr>
      </w:pPr>
      <w:bookmarkStart w:id="24" w:name="_Toc515271114"/>
      <w:r>
        <w:rPr>
          <w:rFonts w:eastAsiaTheme="minorEastAsia" w:hint="eastAsia"/>
          <w:b w:val="0"/>
          <w:sz w:val="21"/>
        </w:rPr>
        <w:t>参数设置</w:t>
      </w:r>
      <w:bookmarkEnd w:id="24"/>
    </w:p>
    <w:p w:rsidR="004A03F0" w:rsidRPr="00EE4E55" w:rsidRDefault="00E87085" w:rsidP="00C54D30">
      <w:pPr>
        <w:spacing w:line="360" w:lineRule="auto"/>
        <w:rPr>
          <w:rFonts w:eastAsiaTheme="minorEastAsia"/>
          <w:noProof/>
        </w:rPr>
      </w:pPr>
      <w:r>
        <w:rPr>
          <w:rFonts w:eastAsiaTheme="minorEastAsia" w:hint="eastAsia"/>
          <w:noProof/>
        </w:rPr>
        <w:t>参数设置主要用于管理合同到期</w:t>
      </w:r>
      <w:r w:rsidR="000F27ED">
        <w:rPr>
          <w:rFonts w:eastAsiaTheme="minorEastAsia" w:hint="eastAsia"/>
          <w:noProof/>
        </w:rPr>
        <w:t>，合同收付款到期</w:t>
      </w:r>
      <w:r>
        <w:rPr>
          <w:rFonts w:eastAsiaTheme="minorEastAsia" w:hint="eastAsia"/>
          <w:noProof/>
        </w:rPr>
        <w:t>的</w:t>
      </w:r>
      <w:r w:rsidR="000F27ED">
        <w:rPr>
          <w:rFonts w:eastAsiaTheme="minorEastAsia" w:hint="eastAsia"/>
          <w:noProof/>
        </w:rPr>
        <w:t>提醒</w:t>
      </w:r>
      <w:r w:rsidR="002616E4">
        <w:rPr>
          <w:rFonts w:eastAsiaTheme="minorEastAsia" w:hint="eastAsia"/>
          <w:noProof/>
        </w:rPr>
        <w:t>提前时间和时间间隔。如下图</w:t>
      </w:r>
    </w:p>
    <w:p w:rsidR="000E7059" w:rsidRPr="00EE4E55" w:rsidRDefault="002616E4" w:rsidP="00C54D30">
      <w:pPr>
        <w:spacing w:line="360" w:lineRule="auto"/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inline distT="0" distB="0" distL="0" distR="0">
            <wp:extent cx="5274310" cy="1675002"/>
            <wp:effectExtent l="1905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7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6E4" w:rsidRDefault="00590184" w:rsidP="00C54D30">
      <w:pPr>
        <w:pStyle w:val="aa"/>
        <w:numPr>
          <w:ilvl w:val="0"/>
          <w:numId w:val="16"/>
        </w:numPr>
        <w:spacing w:line="360" w:lineRule="auto"/>
        <w:ind w:firstLineChars="0"/>
        <w:rPr>
          <w:rFonts w:ascii="宋体" w:eastAsiaTheme="minorEastAsia" w:hAnsi="宋体"/>
        </w:rPr>
      </w:pPr>
      <w:r w:rsidRPr="002616E4">
        <w:rPr>
          <w:rFonts w:ascii="宋体" w:eastAsiaTheme="minorEastAsia" w:hAnsi="宋体" w:hint="eastAsia"/>
        </w:rPr>
        <w:t>编辑：</w:t>
      </w:r>
      <w:r w:rsidR="002616E4" w:rsidRPr="002616E4">
        <w:rPr>
          <w:rFonts w:ascii="宋体" w:eastAsiaTheme="minorEastAsia" w:hAnsi="宋体" w:hint="eastAsia"/>
        </w:rPr>
        <w:t>可修改参数</w:t>
      </w:r>
      <w:r w:rsidR="00F45027" w:rsidRPr="002616E4">
        <w:rPr>
          <w:rFonts w:ascii="宋体" w:eastAsiaTheme="minorEastAsia" w:hAnsi="宋体" w:hint="eastAsia"/>
        </w:rPr>
        <w:t>的参数值。</w:t>
      </w:r>
    </w:p>
    <w:p w:rsidR="002616E4" w:rsidRDefault="002616E4" w:rsidP="00C54D30">
      <w:pPr>
        <w:pStyle w:val="aa"/>
        <w:numPr>
          <w:ilvl w:val="0"/>
          <w:numId w:val="16"/>
        </w:numPr>
        <w:spacing w:line="360" w:lineRule="auto"/>
        <w:ind w:firstLineChars="0"/>
        <w:rPr>
          <w:rFonts w:ascii="宋体" w:eastAsiaTheme="minorEastAsia" w:hAnsi="宋体"/>
        </w:rPr>
      </w:pPr>
      <w:r>
        <w:rPr>
          <w:rFonts w:ascii="宋体" w:eastAsiaTheme="minorEastAsia" w:hAnsi="宋体" w:hint="eastAsia"/>
        </w:rPr>
        <w:t>查看：可查看参数的详细信息。</w:t>
      </w:r>
    </w:p>
    <w:tbl>
      <w:tblPr>
        <w:tblStyle w:val="a9"/>
        <w:tblW w:w="0" w:type="auto"/>
        <w:tblInd w:w="108" w:type="dxa"/>
        <w:tblLook w:val="04A0"/>
      </w:tblPr>
      <w:tblGrid>
        <w:gridCol w:w="8414"/>
      </w:tblGrid>
      <w:tr w:rsidR="002843B2" w:rsidTr="00EA2508">
        <w:tc>
          <w:tcPr>
            <w:tcW w:w="8414" w:type="dxa"/>
          </w:tcPr>
          <w:p w:rsidR="002843B2" w:rsidRDefault="002843B2" w:rsidP="00C54D30">
            <w:pPr>
              <w:spacing w:line="360" w:lineRule="auto"/>
              <w:rPr>
                <w:rFonts w:ascii="宋体" w:eastAsiaTheme="minorEastAsia" w:hAnsi="宋体"/>
              </w:rPr>
            </w:pPr>
            <w:r w:rsidRPr="002616E4">
              <w:rPr>
                <w:rFonts w:ascii="宋体" w:eastAsiaTheme="minorEastAsia" w:hAnsi="宋体" w:hint="eastAsia"/>
              </w:rPr>
              <w:t>说明：如设置合同到期提前提醒时间为10天，提醒间隔为1天，则合同管理员在合同到期的前10天会收到合同到期提醒的推送消息，间隔1天提醒一次</w:t>
            </w:r>
            <w:r>
              <w:rPr>
                <w:rFonts w:ascii="宋体" w:eastAsiaTheme="minorEastAsia" w:hAnsi="宋体" w:hint="eastAsia"/>
              </w:rPr>
              <w:t>直到合同完成归档。合同收付款到期提醒亦是如此。</w:t>
            </w:r>
          </w:p>
        </w:tc>
      </w:tr>
    </w:tbl>
    <w:p w:rsidR="002843B2" w:rsidRPr="002843B2" w:rsidRDefault="002843B2" w:rsidP="00C54D30">
      <w:pPr>
        <w:spacing w:line="360" w:lineRule="auto"/>
        <w:rPr>
          <w:rFonts w:ascii="宋体" w:eastAsiaTheme="minorEastAsia" w:hAnsi="宋体"/>
        </w:rPr>
      </w:pPr>
    </w:p>
    <w:p w:rsidR="00590184" w:rsidRPr="00EE4E55" w:rsidRDefault="002616E4" w:rsidP="00C54D30">
      <w:pPr>
        <w:pStyle w:val="3"/>
        <w:spacing w:line="360" w:lineRule="auto"/>
        <w:rPr>
          <w:rFonts w:eastAsiaTheme="minorEastAsia"/>
          <w:b w:val="0"/>
          <w:sz w:val="21"/>
        </w:rPr>
      </w:pPr>
      <w:bookmarkStart w:id="25" w:name="_Toc515271115"/>
      <w:r>
        <w:rPr>
          <w:rFonts w:eastAsiaTheme="minorEastAsia" w:hint="eastAsia"/>
          <w:b w:val="0"/>
          <w:sz w:val="21"/>
        </w:rPr>
        <w:t>客户和供应商</w:t>
      </w:r>
      <w:bookmarkEnd w:id="25"/>
    </w:p>
    <w:p w:rsidR="00590184" w:rsidRDefault="002616E4" w:rsidP="00C54D30">
      <w:pPr>
        <w:spacing w:line="360" w:lineRule="auto"/>
        <w:rPr>
          <w:rFonts w:ascii="宋体" w:eastAsiaTheme="minorEastAsia" w:hAnsi="宋体"/>
        </w:rPr>
      </w:pPr>
      <w:r>
        <w:rPr>
          <w:rFonts w:ascii="宋体" w:eastAsiaTheme="minorEastAsia" w:hAnsi="宋体" w:hint="eastAsia"/>
        </w:rPr>
        <w:t>公司统一维护客户和供应商的信息，包括新建，删除，导入，查询，</w:t>
      </w:r>
      <w:r w:rsidR="00BB63A6">
        <w:rPr>
          <w:rFonts w:ascii="宋体" w:eastAsiaTheme="minorEastAsia" w:hAnsi="宋体" w:hint="eastAsia"/>
        </w:rPr>
        <w:t>查看</w:t>
      </w:r>
      <w:r>
        <w:rPr>
          <w:rFonts w:ascii="宋体" w:eastAsiaTheme="minorEastAsia" w:hAnsi="宋体" w:hint="eastAsia"/>
        </w:rPr>
        <w:t>，编辑等功能。</w:t>
      </w:r>
    </w:p>
    <w:p w:rsidR="004423F7" w:rsidRPr="004423F7" w:rsidRDefault="002616E4" w:rsidP="00C54D30">
      <w:pPr>
        <w:spacing w:line="360" w:lineRule="auto"/>
        <w:rPr>
          <w:rFonts w:ascii="宋体" w:eastAsiaTheme="minorEastAsia" w:hAnsi="宋体"/>
        </w:rPr>
      </w:pPr>
      <w:r>
        <w:rPr>
          <w:rFonts w:ascii="宋体" w:eastAsiaTheme="minorEastAsia" w:hAnsi="宋体"/>
          <w:noProof/>
        </w:rPr>
        <w:drawing>
          <wp:inline distT="0" distB="0" distL="0" distR="0">
            <wp:extent cx="5274310" cy="1942960"/>
            <wp:effectExtent l="1905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4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3A6" w:rsidRDefault="00BB63A6" w:rsidP="00C54D30">
      <w:pPr>
        <w:pStyle w:val="aa"/>
        <w:numPr>
          <w:ilvl w:val="0"/>
          <w:numId w:val="25"/>
        </w:numPr>
        <w:spacing w:line="360" w:lineRule="auto"/>
        <w:ind w:firstLineChars="0"/>
        <w:rPr>
          <w:color w:val="000000" w:themeColor="text1"/>
        </w:rPr>
      </w:pPr>
      <w:r w:rsidRPr="00BB63A6">
        <w:rPr>
          <w:rFonts w:hint="eastAsia"/>
          <w:color w:val="000000" w:themeColor="text1"/>
        </w:rPr>
        <w:t>新建</w:t>
      </w:r>
    </w:p>
    <w:p w:rsidR="00BB63A6" w:rsidRDefault="00BB63A6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：点击新建按钮，进入客户和供应商添加页面</w:t>
      </w:r>
    </w:p>
    <w:p w:rsidR="00BB63A6" w:rsidRDefault="00BB63A6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：输入客户和供应商必填信息，</w:t>
      </w:r>
      <w:r w:rsidR="00E87085">
        <w:rPr>
          <w:rFonts w:hint="eastAsia"/>
          <w:color w:val="000000" w:themeColor="text1"/>
        </w:rPr>
        <w:t>选填信息根据实际情况填写或不填写</w:t>
      </w:r>
    </w:p>
    <w:p w:rsidR="00F36388" w:rsidRDefault="00F36388" w:rsidP="00C54D30">
      <w:pPr>
        <w:spacing w:line="360" w:lineRule="auto"/>
        <w:rPr>
          <w:color w:val="000000" w:themeColor="text1"/>
        </w:rPr>
      </w:pPr>
      <w:r w:rsidRPr="00F36388">
        <w:rPr>
          <w:rFonts w:hint="eastAsia"/>
          <w:noProof/>
          <w:color w:val="000000" w:themeColor="text1"/>
        </w:rPr>
        <w:lastRenderedPageBreak/>
        <w:drawing>
          <wp:inline distT="0" distB="0" distL="0" distR="0">
            <wp:extent cx="5274310" cy="1773766"/>
            <wp:effectExtent l="19050" t="0" r="2540" b="0"/>
            <wp:docPr id="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7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388" w:rsidRPr="00F36388" w:rsidRDefault="00F36388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3</w:t>
      </w:r>
      <w:r>
        <w:rPr>
          <w:rFonts w:hint="eastAsia"/>
          <w:color w:val="000000" w:themeColor="text1"/>
        </w:rPr>
        <w:t>：点击保存，列表显示新添加的客户供应商信息。</w:t>
      </w:r>
    </w:p>
    <w:p w:rsidR="00F36388" w:rsidRPr="00BB63A6" w:rsidRDefault="00F36388" w:rsidP="00C54D30">
      <w:pPr>
        <w:spacing w:line="360" w:lineRule="auto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0" distR="0">
            <wp:extent cx="5274310" cy="1804265"/>
            <wp:effectExtent l="19050" t="0" r="2540" b="0"/>
            <wp:docPr id="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3A6" w:rsidRDefault="00BB63A6" w:rsidP="00C54D30">
      <w:pPr>
        <w:pStyle w:val="aa"/>
        <w:numPr>
          <w:ilvl w:val="0"/>
          <w:numId w:val="25"/>
        </w:numPr>
        <w:spacing w:line="360" w:lineRule="auto"/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删除</w:t>
      </w:r>
    </w:p>
    <w:p w:rsidR="00F36388" w:rsidRDefault="00F36388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单个删除：点击记录操作列后面的</w:t>
      </w:r>
      <w:r>
        <w:rPr>
          <w:rFonts w:hint="eastAsia"/>
          <w:noProof/>
          <w:color w:val="000000" w:themeColor="text1"/>
        </w:rPr>
        <w:drawing>
          <wp:inline distT="0" distB="0" distL="0" distR="0">
            <wp:extent cx="171450" cy="209550"/>
            <wp:effectExtent l="1905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</w:rPr>
        <w:t>按钮，是否确认删除，点击确定即可删除成功</w:t>
      </w:r>
    </w:p>
    <w:p w:rsidR="00F36388" w:rsidRDefault="00F36388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批量删除：勾选列表左侧的复选框，点击左上角删除按钮，是否确认删除，点击确定，批量删除成功。</w:t>
      </w:r>
    </w:p>
    <w:p w:rsidR="00F36388" w:rsidRPr="00F36388" w:rsidRDefault="00F36388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说明：当客户供应商信息被合同引用，则不能删除，提示该数据被引用。</w:t>
      </w:r>
    </w:p>
    <w:p w:rsidR="00BB63A6" w:rsidRDefault="00BB63A6" w:rsidP="00C54D30">
      <w:pPr>
        <w:pStyle w:val="aa"/>
        <w:numPr>
          <w:ilvl w:val="0"/>
          <w:numId w:val="25"/>
        </w:numPr>
        <w:spacing w:line="360" w:lineRule="auto"/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导入</w:t>
      </w:r>
    </w:p>
    <w:p w:rsidR="00F36388" w:rsidRDefault="00F36388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：点击导入按钮</w:t>
      </w:r>
    </w:p>
    <w:p w:rsidR="00E30340" w:rsidRDefault="00F36388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：下载导入模板，并在本地编辑好要导入的客户供应商信息</w:t>
      </w:r>
    </w:p>
    <w:p w:rsidR="00F36388" w:rsidRPr="00F36388" w:rsidRDefault="00F36388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3</w:t>
      </w:r>
      <w:r>
        <w:rPr>
          <w:rFonts w:hint="eastAsia"/>
          <w:color w:val="000000" w:themeColor="text1"/>
        </w:rPr>
        <w:t>：选择文件，点击导入。导入成功，则列表显示导入的数据。</w:t>
      </w:r>
    </w:p>
    <w:p w:rsidR="00BB63A6" w:rsidRDefault="00BB63A6" w:rsidP="00C54D30">
      <w:pPr>
        <w:pStyle w:val="aa"/>
        <w:numPr>
          <w:ilvl w:val="0"/>
          <w:numId w:val="25"/>
        </w:numPr>
        <w:spacing w:line="360" w:lineRule="auto"/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查询</w:t>
      </w:r>
    </w:p>
    <w:p w:rsidR="00F36388" w:rsidRDefault="00F36388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：输入查询条件</w:t>
      </w:r>
    </w:p>
    <w:p w:rsidR="00F36388" w:rsidRDefault="00F36388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：点击查询，如下图</w:t>
      </w:r>
    </w:p>
    <w:p w:rsidR="00F36388" w:rsidRPr="00F36388" w:rsidRDefault="00F36388" w:rsidP="00C54D30">
      <w:pPr>
        <w:spacing w:line="360" w:lineRule="auto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lastRenderedPageBreak/>
        <w:drawing>
          <wp:inline distT="0" distB="0" distL="0" distR="0">
            <wp:extent cx="5274310" cy="1661823"/>
            <wp:effectExtent l="1905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6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3A6" w:rsidRDefault="00BB63A6" w:rsidP="00C54D30">
      <w:pPr>
        <w:pStyle w:val="aa"/>
        <w:numPr>
          <w:ilvl w:val="0"/>
          <w:numId w:val="25"/>
        </w:numPr>
        <w:spacing w:line="360" w:lineRule="auto"/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查看</w:t>
      </w:r>
    </w:p>
    <w:p w:rsidR="00F36388" w:rsidRDefault="00F36388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：点击记录操作列后的</w:t>
      </w:r>
      <w:r w:rsidR="00E30340">
        <w:rPr>
          <w:rFonts w:hint="eastAsia"/>
          <w:noProof/>
          <w:color w:val="000000" w:themeColor="text1"/>
        </w:rPr>
        <w:drawing>
          <wp:inline distT="0" distB="0" distL="0" distR="0">
            <wp:extent cx="161925" cy="180975"/>
            <wp:effectExtent l="1905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</w:rPr>
        <w:t>按钮，进入客户和供应商详情页面</w:t>
      </w:r>
    </w:p>
    <w:p w:rsidR="00F36388" w:rsidRDefault="00F36388" w:rsidP="00C54D30">
      <w:pPr>
        <w:spacing w:line="360" w:lineRule="auto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0" distR="0">
            <wp:extent cx="5274310" cy="1678190"/>
            <wp:effectExtent l="1905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7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388" w:rsidRPr="00F36388" w:rsidRDefault="00F36388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：点击编辑按钮，可进入客户和供应商编辑页面</w:t>
      </w:r>
    </w:p>
    <w:p w:rsidR="004423F7" w:rsidRDefault="00BB63A6" w:rsidP="00C54D30">
      <w:pPr>
        <w:pStyle w:val="aa"/>
        <w:numPr>
          <w:ilvl w:val="0"/>
          <w:numId w:val="25"/>
        </w:numPr>
        <w:spacing w:line="360" w:lineRule="auto"/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编辑</w:t>
      </w:r>
    </w:p>
    <w:p w:rsidR="00F36388" w:rsidRDefault="00F36388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：点击</w:t>
      </w:r>
      <w:r w:rsidR="00E30340">
        <w:rPr>
          <w:rFonts w:hint="eastAsia"/>
          <w:color w:val="000000" w:themeColor="text1"/>
        </w:rPr>
        <w:t>记录</w:t>
      </w:r>
      <w:r>
        <w:rPr>
          <w:rFonts w:hint="eastAsia"/>
          <w:color w:val="000000" w:themeColor="text1"/>
        </w:rPr>
        <w:t>操作列</w:t>
      </w:r>
      <w:r w:rsidR="00E30340">
        <w:rPr>
          <w:rFonts w:hint="eastAsia"/>
          <w:color w:val="000000" w:themeColor="text1"/>
        </w:rPr>
        <w:t>后的</w:t>
      </w:r>
      <w:r w:rsidR="00E30340">
        <w:rPr>
          <w:rFonts w:hint="eastAsia"/>
          <w:noProof/>
          <w:color w:val="000000" w:themeColor="text1"/>
        </w:rPr>
        <w:drawing>
          <wp:inline distT="0" distB="0" distL="0" distR="0">
            <wp:extent cx="152400" cy="209550"/>
            <wp:effectExtent l="1905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0340">
        <w:rPr>
          <w:rFonts w:hint="eastAsia"/>
          <w:color w:val="000000" w:themeColor="text1"/>
        </w:rPr>
        <w:t>按钮</w:t>
      </w:r>
    </w:p>
    <w:p w:rsidR="00E30340" w:rsidRDefault="00E30340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：进入编辑页面，修改内容，保存</w:t>
      </w:r>
    </w:p>
    <w:p w:rsidR="00E30340" w:rsidRDefault="00E30340" w:rsidP="00C54D30">
      <w:pPr>
        <w:spacing w:line="360" w:lineRule="auto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0" distR="0">
            <wp:extent cx="5274310" cy="1959142"/>
            <wp:effectExtent l="1905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5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340" w:rsidRPr="00E30340" w:rsidRDefault="00E30340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3</w:t>
      </w:r>
      <w:r>
        <w:rPr>
          <w:rFonts w:hint="eastAsia"/>
          <w:color w:val="000000" w:themeColor="text1"/>
        </w:rPr>
        <w:t>：客户和供应商信息修改成功</w:t>
      </w:r>
    </w:p>
    <w:p w:rsidR="00A10953" w:rsidRDefault="00E30340" w:rsidP="00C54D30">
      <w:pPr>
        <w:pStyle w:val="3"/>
        <w:spacing w:line="360" w:lineRule="auto"/>
        <w:rPr>
          <w:rFonts w:eastAsiaTheme="minorEastAsia"/>
          <w:b w:val="0"/>
          <w:sz w:val="21"/>
        </w:rPr>
      </w:pPr>
      <w:bookmarkStart w:id="26" w:name="_Toc515271116"/>
      <w:r>
        <w:rPr>
          <w:rFonts w:eastAsiaTheme="minorEastAsia" w:hint="eastAsia"/>
          <w:b w:val="0"/>
          <w:sz w:val="21"/>
        </w:rPr>
        <w:lastRenderedPageBreak/>
        <w:t>合同类型</w:t>
      </w:r>
      <w:bookmarkEnd w:id="26"/>
    </w:p>
    <w:p w:rsidR="00E30340" w:rsidRDefault="00E30340" w:rsidP="00C54D30">
      <w:pPr>
        <w:spacing w:line="360" w:lineRule="auto"/>
      </w:pPr>
      <w:r>
        <w:rPr>
          <w:rFonts w:hint="eastAsia"/>
        </w:rPr>
        <w:t>该模块维护平台合同的类型，可按泛海物业合同的业务</w:t>
      </w:r>
      <w:r w:rsidR="007A464C">
        <w:rPr>
          <w:rFonts w:hint="eastAsia"/>
        </w:rPr>
        <w:t>范围</w:t>
      </w:r>
      <w:r>
        <w:rPr>
          <w:rFonts w:hint="eastAsia"/>
        </w:rPr>
        <w:t>进行分类，如采购合同，保洁合同，租赁合同，平台合作合同等等，支持建立</w:t>
      </w:r>
      <w:r w:rsidR="007A464C">
        <w:rPr>
          <w:rFonts w:hint="eastAsia"/>
        </w:rPr>
        <w:t>合同分类的下级分类。包括新建，删除，查询，查看，编辑等功能。</w:t>
      </w:r>
    </w:p>
    <w:p w:rsidR="002D249E" w:rsidRDefault="002D249E" w:rsidP="00C54D30">
      <w:pPr>
        <w:pStyle w:val="aa"/>
        <w:numPr>
          <w:ilvl w:val="0"/>
          <w:numId w:val="26"/>
        </w:numPr>
        <w:spacing w:line="360" w:lineRule="auto"/>
        <w:ind w:firstLineChars="0"/>
        <w:rPr>
          <w:color w:val="000000" w:themeColor="text1"/>
        </w:rPr>
      </w:pPr>
      <w:r w:rsidRPr="00BB63A6">
        <w:rPr>
          <w:rFonts w:hint="eastAsia"/>
          <w:color w:val="000000" w:themeColor="text1"/>
        </w:rPr>
        <w:t>新建</w:t>
      </w:r>
    </w:p>
    <w:p w:rsidR="002D249E" w:rsidRDefault="002D249E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：点击新建按钮，进入合同类型添加页面</w:t>
      </w:r>
    </w:p>
    <w:p w:rsidR="002D249E" w:rsidRDefault="002D249E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：输入合同类型的信息</w:t>
      </w:r>
    </w:p>
    <w:p w:rsidR="002D249E" w:rsidRDefault="002D249E" w:rsidP="00C54D30">
      <w:pPr>
        <w:spacing w:line="360" w:lineRule="auto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0" distR="0">
            <wp:extent cx="5274310" cy="1790613"/>
            <wp:effectExtent l="1905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9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49E" w:rsidRDefault="002D249E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3</w:t>
      </w:r>
      <w:r>
        <w:rPr>
          <w:rFonts w:hint="eastAsia"/>
          <w:color w:val="000000" w:themeColor="text1"/>
        </w:rPr>
        <w:t>：点击保存，列表显示新添加的合同类型。</w:t>
      </w:r>
    </w:p>
    <w:p w:rsidR="002D249E" w:rsidRPr="002D249E" w:rsidRDefault="002D249E" w:rsidP="00C54D30">
      <w:pPr>
        <w:spacing w:line="360" w:lineRule="auto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0" distR="0">
            <wp:extent cx="5274310" cy="2039659"/>
            <wp:effectExtent l="1905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49E" w:rsidRDefault="002D249E" w:rsidP="00C54D30">
      <w:pPr>
        <w:pStyle w:val="aa"/>
        <w:numPr>
          <w:ilvl w:val="0"/>
          <w:numId w:val="26"/>
        </w:numPr>
        <w:spacing w:line="360" w:lineRule="auto"/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删除</w:t>
      </w:r>
    </w:p>
    <w:p w:rsidR="002D249E" w:rsidRDefault="002D249E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单个删除：点击记录操作列后面的</w:t>
      </w:r>
      <w:r>
        <w:rPr>
          <w:rFonts w:hint="eastAsia"/>
          <w:noProof/>
          <w:color w:val="000000" w:themeColor="text1"/>
        </w:rPr>
        <w:drawing>
          <wp:inline distT="0" distB="0" distL="0" distR="0">
            <wp:extent cx="171450" cy="209550"/>
            <wp:effectExtent l="19050" t="0" r="0" b="0"/>
            <wp:docPr id="1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</w:rPr>
        <w:t>按钮，是否确认删除，点击确定即可删除成功</w:t>
      </w:r>
    </w:p>
    <w:p w:rsidR="002D249E" w:rsidRDefault="002D249E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批量删除：勾选列表左侧的复选框，点击左上角删除按钮，是否确认删除，点击确定，批量删除成功。</w:t>
      </w:r>
    </w:p>
    <w:p w:rsidR="002D249E" w:rsidRPr="00F36388" w:rsidRDefault="002D249E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说明：当合同类型被合同引用，则不能删除，提示该数据被引用。</w:t>
      </w:r>
    </w:p>
    <w:p w:rsidR="002D249E" w:rsidRDefault="002D249E" w:rsidP="00C54D30">
      <w:pPr>
        <w:pStyle w:val="aa"/>
        <w:numPr>
          <w:ilvl w:val="0"/>
          <w:numId w:val="26"/>
        </w:numPr>
        <w:spacing w:line="360" w:lineRule="auto"/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查询</w:t>
      </w:r>
    </w:p>
    <w:p w:rsidR="002D249E" w:rsidRDefault="002D249E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>步骤</w:t>
      </w: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：输入查询条件</w:t>
      </w:r>
    </w:p>
    <w:p w:rsidR="002D249E" w:rsidRDefault="002D249E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：点击查询，如下图</w:t>
      </w:r>
    </w:p>
    <w:p w:rsidR="002D249E" w:rsidRPr="00F36388" w:rsidRDefault="002D249E" w:rsidP="00C54D30">
      <w:pPr>
        <w:spacing w:line="360" w:lineRule="auto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0" distR="0">
            <wp:extent cx="5274310" cy="1755508"/>
            <wp:effectExtent l="1905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55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49E" w:rsidRDefault="002D249E" w:rsidP="00C54D30">
      <w:pPr>
        <w:pStyle w:val="aa"/>
        <w:numPr>
          <w:ilvl w:val="0"/>
          <w:numId w:val="26"/>
        </w:numPr>
        <w:spacing w:line="360" w:lineRule="auto"/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查看</w:t>
      </w:r>
    </w:p>
    <w:p w:rsidR="002D249E" w:rsidRDefault="002D249E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：点击记录操作列后的</w:t>
      </w:r>
      <w:r>
        <w:rPr>
          <w:rFonts w:hint="eastAsia"/>
          <w:noProof/>
          <w:color w:val="000000" w:themeColor="text1"/>
        </w:rPr>
        <w:drawing>
          <wp:inline distT="0" distB="0" distL="0" distR="0">
            <wp:extent cx="161925" cy="180975"/>
            <wp:effectExtent l="19050" t="0" r="9525" b="0"/>
            <wp:docPr id="1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</w:rPr>
        <w:t>按钮，进入合同类型详情页面</w:t>
      </w:r>
    </w:p>
    <w:p w:rsidR="002D249E" w:rsidRDefault="002D249E" w:rsidP="00C54D30">
      <w:pPr>
        <w:spacing w:line="360" w:lineRule="auto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0" distR="0">
            <wp:extent cx="5274310" cy="1526466"/>
            <wp:effectExtent l="19050" t="0" r="2540" b="0"/>
            <wp:docPr id="25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2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49E" w:rsidRPr="00F36388" w:rsidRDefault="002D249E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：点击编辑按钮，可进入合同类型编辑页面</w:t>
      </w:r>
    </w:p>
    <w:p w:rsidR="002D249E" w:rsidRDefault="002D249E" w:rsidP="00C54D30">
      <w:pPr>
        <w:pStyle w:val="aa"/>
        <w:numPr>
          <w:ilvl w:val="0"/>
          <w:numId w:val="26"/>
        </w:numPr>
        <w:spacing w:line="360" w:lineRule="auto"/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编辑</w:t>
      </w:r>
    </w:p>
    <w:p w:rsidR="002D249E" w:rsidRDefault="002D249E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：点击记录操作列后的</w:t>
      </w:r>
      <w:r>
        <w:rPr>
          <w:rFonts w:hint="eastAsia"/>
          <w:noProof/>
          <w:color w:val="000000" w:themeColor="text1"/>
        </w:rPr>
        <w:drawing>
          <wp:inline distT="0" distB="0" distL="0" distR="0">
            <wp:extent cx="152400" cy="209550"/>
            <wp:effectExtent l="19050" t="0" r="0" b="0"/>
            <wp:docPr id="2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</w:rPr>
        <w:t>按钮</w:t>
      </w:r>
    </w:p>
    <w:p w:rsidR="002D249E" w:rsidRDefault="002D249E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：进入编辑页面，修改内容，保存</w:t>
      </w:r>
    </w:p>
    <w:p w:rsidR="002D249E" w:rsidRDefault="002D249E" w:rsidP="00C54D30">
      <w:pPr>
        <w:spacing w:line="360" w:lineRule="auto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0" distR="0">
            <wp:extent cx="5274310" cy="1638057"/>
            <wp:effectExtent l="19050" t="0" r="2540" b="0"/>
            <wp:docPr id="26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3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340" w:rsidRPr="002D249E" w:rsidRDefault="002D249E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3</w:t>
      </w:r>
      <w:r>
        <w:rPr>
          <w:rFonts w:hint="eastAsia"/>
          <w:color w:val="000000" w:themeColor="text1"/>
        </w:rPr>
        <w:t>：合同类型信息修改成功</w:t>
      </w:r>
    </w:p>
    <w:p w:rsidR="00FB312D" w:rsidRDefault="002D249E" w:rsidP="00C54D30">
      <w:pPr>
        <w:pStyle w:val="3"/>
        <w:spacing w:line="360" w:lineRule="auto"/>
        <w:rPr>
          <w:rFonts w:eastAsiaTheme="minorEastAsia"/>
          <w:b w:val="0"/>
          <w:sz w:val="21"/>
        </w:rPr>
      </w:pPr>
      <w:bookmarkStart w:id="27" w:name="_Toc515271117"/>
      <w:r>
        <w:rPr>
          <w:rFonts w:eastAsiaTheme="minorEastAsia" w:hint="eastAsia"/>
          <w:b w:val="0"/>
          <w:sz w:val="21"/>
        </w:rPr>
        <w:lastRenderedPageBreak/>
        <w:t>合同管理</w:t>
      </w:r>
      <w:bookmarkEnd w:id="27"/>
    </w:p>
    <w:p w:rsidR="00B03FCB" w:rsidRDefault="00B03FCB" w:rsidP="00C54D30">
      <w:pPr>
        <w:spacing w:line="360" w:lineRule="auto"/>
      </w:pPr>
      <w:r>
        <w:rPr>
          <w:rFonts w:hint="eastAsia"/>
        </w:rPr>
        <w:t>合同管理模块按项目和合同类型展示合同列表，用户在此模块可对合同进行新建，删除，导入，查询，查看，编辑，编辑收付款计划与合同事件，归档等功能。</w:t>
      </w:r>
    </w:p>
    <w:p w:rsidR="00B03FCB" w:rsidRDefault="00B03FCB" w:rsidP="00C54D30">
      <w:pPr>
        <w:spacing w:line="360" w:lineRule="auto"/>
      </w:pPr>
      <w:r>
        <w:rPr>
          <w:noProof/>
        </w:rPr>
        <w:drawing>
          <wp:inline distT="0" distB="0" distL="0" distR="0">
            <wp:extent cx="5274310" cy="2170626"/>
            <wp:effectExtent l="1905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B2" w:rsidRDefault="002843B2" w:rsidP="00C54D30">
      <w:pPr>
        <w:spacing w:line="360" w:lineRule="auto"/>
      </w:pPr>
    </w:p>
    <w:tbl>
      <w:tblPr>
        <w:tblStyle w:val="a9"/>
        <w:tblW w:w="0" w:type="auto"/>
        <w:tblInd w:w="108" w:type="dxa"/>
        <w:tblLook w:val="04A0"/>
      </w:tblPr>
      <w:tblGrid>
        <w:gridCol w:w="8414"/>
      </w:tblGrid>
      <w:tr w:rsidR="002843B2" w:rsidTr="00EA2508">
        <w:tc>
          <w:tcPr>
            <w:tcW w:w="8414" w:type="dxa"/>
          </w:tcPr>
          <w:p w:rsidR="002843B2" w:rsidRPr="002843B2" w:rsidRDefault="002843B2" w:rsidP="00C54D30">
            <w:pPr>
              <w:spacing w:line="360" w:lineRule="auto"/>
            </w:pPr>
            <w:r>
              <w:rPr>
                <w:rFonts w:hint="eastAsia"/>
              </w:rPr>
              <w:t>说明：需系统管理员先按照合同管理角色给用户分配权限，如合同管理员需要有对合同进行新建，删除，导入，查看，归档等按钮权限。合同执行人需要有对合同进行编辑收付款计划与合同事件，查询，查看等按钮权限</w:t>
            </w:r>
          </w:p>
        </w:tc>
      </w:tr>
    </w:tbl>
    <w:p w:rsidR="00B03FCB" w:rsidRPr="002843B2" w:rsidRDefault="00B03FCB" w:rsidP="00C54D30">
      <w:pPr>
        <w:spacing w:line="360" w:lineRule="auto"/>
      </w:pPr>
    </w:p>
    <w:p w:rsidR="00B03FCB" w:rsidRDefault="00B03FCB" w:rsidP="00C54D30">
      <w:pPr>
        <w:pStyle w:val="aa"/>
        <w:numPr>
          <w:ilvl w:val="0"/>
          <w:numId w:val="27"/>
        </w:numPr>
        <w:spacing w:line="360" w:lineRule="auto"/>
        <w:ind w:firstLineChars="0"/>
        <w:rPr>
          <w:color w:val="000000" w:themeColor="text1"/>
        </w:rPr>
      </w:pPr>
      <w:r w:rsidRPr="00BB63A6">
        <w:rPr>
          <w:rFonts w:hint="eastAsia"/>
          <w:color w:val="000000" w:themeColor="text1"/>
        </w:rPr>
        <w:t>新建</w:t>
      </w:r>
    </w:p>
    <w:p w:rsidR="00B03FCB" w:rsidRDefault="00B03FCB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：点击新建按钮，进入合同新建页面</w:t>
      </w:r>
    </w:p>
    <w:p w:rsidR="00B03FCB" w:rsidRDefault="002843B2" w:rsidP="00C54D30">
      <w:pPr>
        <w:spacing w:line="360" w:lineRule="auto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0" distR="0">
            <wp:extent cx="5274310" cy="2173845"/>
            <wp:effectExtent l="19050" t="0" r="2540" b="0"/>
            <wp:docPr id="26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B2" w:rsidRDefault="002843B2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：选择合同类型，此处选择主合同，进入页面如下</w:t>
      </w:r>
    </w:p>
    <w:p w:rsidR="002843B2" w:rsidRDefault="002843B2" w:rsidP="00C54D30">
      <w:pPr>
        <w:spacing w:line="360" w:lineRule="auto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lastRenderedPageBreak/>
        <w:drawing>
          <wp:inline distT="0" distB="0" distL="0" distR="0">
            <wp:extent cx="5274310" cy="2520910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B2" w:rsidRPr="002843B2" w:rsidRDefault="002843B2" w:rsidP="00C54D30">
      <w:pPr>
        <w:spacing w:line="360" w:lineRule="auto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0" distR="0">
            <wp:extent cx="5274310" cy="434138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FCB" w:rsidRDefault="00B03FCB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3</w:t>
      </w:r>
      <w:r>
        <w:rPr>
          <w:rFonts w:hint="eastAsia"/>
          <w:color w:val="000000" w:themeColor="text1"/>
        </w:rPr>
        <w:t>：点击保存，列表显示新添加的合同</w:t>
      </w:r>
      <w:r w:rsidR="00EA2508">
        <w:rPr>
          <w:rFonts w:hint="eastAsia"/>
          <w:color w:val="000000" w:themeColor="text1"/>
        </w:rPr>
        <w:t>，状态为草稿，可进行删除和编辑；点击提交，列表显示新添加的合同，状态为执行中，不可删除和编辑。</w:t>
      </w:r>
    </w:p>
    <w:p w:rsidR="00EA2508" w:rsidRDefault="00B03FCB" w:rsidP="00C54D30">
      <w:pPr>
        <w:spacing w:line="360" w:lineRule="auto"/>
        <w:rPr>
          <w:noProof/>
          <w:color w:val="000000" w:themeColor="text1"/>
        </w:rPr>
      </w:pPr>
      <w:r>
        <w:rPr>
          <w:rFonts w:hint="eastAsia"/>
          <w:noProof/>
          <w:color w:val="000000" w:themeColor="text1"/>
        </w:rPr>
        <w:t>步骤</w:t>
      </w:r>
      <w:r>
        <w:rPr>
          <w:rFonts w:hint="eastAsia"/>
          <w:noProof/>
          <w:color w:val="000000" w:themeColor="text1"/>
        </w:rPr>
        <w:t>4</w:t>
      </w:r>
      <w:r>
        <w:rPr>
          <w:rFonts w:hint="eastAsia"/>
          <w:noProof/>
          <w:color w:val="000000" w:themeColor="text1"/>
        </w:rPr>
        <w:t>：</w:t>
      </w:r>
      <w:r w:rsidR="00EA2508">
        <w:rPr>
          <w:rFonts w:hint="eastAsia"/>
          <w:noProof/>
          <w:color w:val="000000" w:themeColor="text1"/>
        </w:rPr>
        <w:t>提交合同后，步骤</w:t>
      </w:r>
      <w:r w:rsidR="00EA2508">
        <w:rPr>
          <w:rFonts w:hint="eastAsia"/>
          <w:noProof/>
          <w:color w:val="000000" w:themeColor="text1"/>
        </w:rPr>
        <w:t>2</w:t>
      </w:r>
      <w:r w:rsidR="00EA2508">
        <w:rPr>
          <w:rFonts w:hint="eastAsia"/>
          <w:noProof/>
          <w:color w:val="000000" w:themeColor="text1"/>
        </w:rPr>
        <w:t>里</w:t>
      </w:r>
      <w:r w:rsidR="002843B2">
        <w:rPr>
          <w:rFonts w:hint="eastAsia"/>
          <w:noProof/>
          <w:color w:val="000000" w:themeColor="text1"/>
        </w:rPr>
        <w:t>添加的合同执行人会收到推送消息，提示合同已提交，提醒执行人进行跟进，如添加收付款计划和合同事件。</w:t>
      </w:r>
    </w:p>
    <w:tbl>
      <w:tblPr>
        <w:tblStyle w:val="a9"/>
        <w:tblW w:w="0" w:type="auto"/>
        <w:tblInd w:w="108" w:type="dxa"/>
        <w:tblLook w:val="04A0"/>
      </w:tblPr>
      <w:tblGrid>
        <w:gridCol w:w="8414"/>
      </w:tblGrid>
      <w:tr w:rsidR="00EA2508" w:rsidTr="00EA2508">
        <w:tc>
          <w:tcPr>
            <w:tcW w:w="8414" w:type="dxa"/>
          </w:tcPr>
          <w:p w:rsidR="00AB0834" w:rsidRDefault="00EA2508" w:rsidP="00C54D30">
            <w:pPr>
              <w:spacing w:line="360" w:lineRule="auto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t>说明：</w:t>
            </w:r>
          </w:p>
          <w:p w:rsidR="00EA2508" w:rsidRDefault="00AB0834" w:rsidP="00C54D30">
            <w:pPr>
              <w:spacing w:line="360" w:lineRule="auto"/>
              <w:rPr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t>1</w:t>
            </w:r>
            <w:r>
              <w:rPr>
                <w:rFonts w:hint="eastAsia"/>
                <w:noProof/>
                <w:color w:val="000000" w:themeColor="text1"/>
              </w:rPr>
              <w:t>、</w:t>
            </w:r>
            <w:r w:rsidR="00EA2508">
              <w:rPr>
                <w:rFonts w:hint="eastAsia"/>
                <w:noProof/>
                <w:color w:val="000000" w:themeColor="text1"/>
              </w:rPr>
              <w:t>若选择子合同，则需选择主合同，自动带出主合同的合同类型，收付款方向等信息。</w:t>
            </w:r>
          </w:p>
          <w:p w:rsidR="00EA2508" w:rsidRPr="00EA2508" w:rsidRDefault="00AB0834" w:rsidP="00C54D30">
            <w:pPr>
              <w:spacing w:line="360" w:lineRule="auto"/>
              <w:rPr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t>2</w:t>
            </w:r>
            <w:r>
              <w:rPr>
                <w:rFonts w:hint="eastAsia"/>
                <w:noProof/>
                <w:color w:val="000000" w:themeColor="text1"/>
              </w:rPr>
              <w:t>、</w:t>
            </w:r>
            <w:r w:rsidR="00EA2508">
              <w:rPr>
                <w:rFonts w:hint="eastAsia"/>
                <w:noProof/>
                <w:color w:val="000000" w:themeColor="text1"/>
              </w:rPr>
              <w:t>用户查看主合同时，可查看到子合同信息。</w:t>
            </w:r>
          </w:p>
        </w:tc>
      </w:tr>
    </w:tbl>
    <w:p w:rsidR="00EA2508" w:rsidRPr="00EA2508" w:rsidRDefault="00EA2508" w:rsidP="00C54D30">
      <w:pPr>
        <w:spacing w:line="360" w:lineRule="auto"/>
        <w:rPr>
          <w:noProof/>
          <w:color w:val="000000" w:themeColor="text1"/>
        </w:rPr>
      </w:pPr>
    </w:p>
    <w:p w:rsidR="00B03FCB" w:rsidRDefault="00B03FCB" w:rsidP="00C54D30">
      <w:pPr>
        <w:pStyle w:val="aa"/>
        <w:numPr>
          <w:ilvl w:val="0"/>
          <w:numId w:val="27"/>
        </w:numPr>
        <w:spacing w:line="360" w:lineRule="auto"/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删除</w:t>
      </w:r>
    </w:p>
    <w:p w:rsidR="00B03FCB" w:rsidRDefault="00B03FCB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单个删除：点击记录操作列后面的</w:t>
      </w:r>
      <w:r>
        <w:rPr>
          <w:rFonts w:hint="eastAsia"/>
          <w:noProof/>
          <w:color w:val="000000" w:themeColor="text1"/>
        </w:rPr>
        <w:drawing>
          <wp:inline distT="0" distB="0" distL="0" distR="0">
            <wp:extent cx="171450" cy="209550"/>
            <wp:effectExtent l="19050" t="0" r="0" b="0"/>
            <wp:docPr id="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</w:rPr>
        <w:t>按钮，是否确认删除，点击确定即可删除成功</w:t>
      </w:r>
    </w:p>
    <w:p w:rsidR="00B03FCB" w:rsidRDefault="00B03FCB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批量删除：勾选列表左侧的复选框，点击左上角删除按钮，是否确认删除，点击确定，批量删除成功。</w:t>
      </w:r>
    </w:p>
    <w:tbl>
      <w:tblPr>
        <w:tblStyle w:val="a9"/>
        <w:tblW w:w="0" w:type="auto"/>
        <w:tblInd w:w="108" w:type="dxa"/>
        <w:tblLook w:val="04A0"/>
      </w:tblPr>
      <w:tblGrid>
        <w:gridCol w:w="8414"/>
      </w:tblGrid>
      <w:tr w:rsidR="00EA2508" w:rsidTr="00EA2508">
        <w:tc>
          <w:tcPr>
            <w:tcW w:w="8414" w:type="dxa"/>
          </w:tcPr>
          <w:p w:rsidR="00EA2508" w:rsidRPr="00EA2508" w:rsidRDefault="00EA2508" w:rsidP="00C54D30">
            <w:pPr>
              <w:spacing w:line="360" w:lineRule="auto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说明：只有状态为草稿状态下的合同可以被删除。</w:t>
            </w:r>
          </w:p>
        </w:tc>
      </w:tr>
    </w:tbl>
    <w:p w:rsidR="00EA2508" w:rsidRDefault="00EA2508" w:rsidP="00C54D30">
      <w:pPr>
        <w:pStyle w:val="aa"/>
        <w:numPr>
          <w:ilvl w:val="0"/>
          <w:numId w:val="27"/>
        </w:numPr>
        <w:spacing w:line="360" w:lineRule="auto"/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导入</w:t>
      </w:r>
    </w:p>
    <w:p w:rsidR="00EA2508" w:rsidRDefault="00EA2508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：点击导入按钮</w:t>
      </w:r>
    </w:p>
    <w:p w:rsidR="00EA2508" w:rsidRDefault="00EA2508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：下载导入模板，并在本地编辑好要导入的合同信息，必填信息需输入</w:t>
      </w:r>
    </w:p>
    <w:p w:rsidR="00EA2508" w:rsidRDefault="00EA2508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3</w:t>
      </w:r>
      <w:r>
        <w:rPr>
          <w:rFonts w:hint="eastAsia"/>
          <w:color w:val="000000" w:themeColor="text1"/>
        </w:rPr>
        <w:t>：选择文件，点击导入。导入成功，则列表显示导入的数据。合同状态均为草稿</w:t>
      </w:r>
    </w:p>
    <w:p w:rsidR="00EA2508" w:rsidRPr="00F36388" w:rsidRDefault="00EA2508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4</w:t>
      </w:r>
      <w:r>
        <w:rPr>
          <w:rFonts w:hint="eastAsia"/>
          <w:color w:val="000000" w:themeColor="text1"/>
        </w:rPr>
        <w:t>：需点击编辑进入完善合同信息，点击提交。</w:t>
      </w:r>
    </w:p>
    <w:p w:rsidR="00EA2508" w:rsidRPr="00EA2508" w:rsidRDefault="00EA2508" w:rsidP="00C54D30">
      <w:pPr>
        <w:spacing w:line="360" w:lineRule="auto"/>
        <w:rPr>
          <w:color w:val="000000" w:themeColor="text1"/>
        </w:rPr>
      </w:pPr>
    </w:p>
    <w:p w:rsidR="00B03FCB" w:rsidRDefault="00B03FCB" w:rsidP="00C54D30">
      <w:pPr>
        <w:pStyle w:val="aa"/>
        <w:numPr>
          <w:ilvl w:val="0"/>
          <w:numId w:val="27"/>
        </w:numPr>
        <w:spacing w:line="360" w:lineRule="auto"/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查询</w:t>
      </w:r>
    </w:p>
    <w:p w:rsidR="00B03FCB" w:rsidRDefault="00B03FCB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：输入查询条件</w:t>
      </w:r>
    </w:p>
    <w:p w:rsidR="00B03FCB" w:rsidRDefault="00B03FCB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：点击查询，如下图</w:t>
      </w:r>
    </w:p>
    <w:p w:rsidR="00B03FCB" w:rsidRPr="00F36388" w:rsidRDefault="00EA2508" w:rsidP="00C54D30">
      <w:pPr>
        <w:spacing w:line="360" w:lineRule="auto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0" distR="0">
            <wp:extent cx="5274310" cy="2116715"/>
            <wp:effectExtent l="1905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1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FCB" w:rsidRDefault="00B03FCB" w:rsidP="00C54D30">
      <w:pPr>
        <w:pStyle w:val="aa"/>
        <w:numPr>
          <w:ilvl w:val="0"/>
          <w:numId w:val="27"/>
        </w:numPr>
        <w:spacing w:line="360" w:lineRule="auto"/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查看</w:t>
      </w:r>
    </w:p>
    <w:p w:rsidR="00B03FCB" w:rsidRDefault="00B03FCB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：点击记录操作列后的</w:t>
      </w:r>
      <w:r>
        <w:rPr>
          <w:rFonts w:hint="eastAsia"/>
          <w:noProof/>
          <w:color w:val="000000" w:themeColor="text1"/>
        </w:rPr>
        <w:drawing>
          <wp:inline distT="0" distB="0" distL="0" distR="0">
            <wp:extent cx="161925" cy="180975"/>
            <wp:effectExtent l="19050" t="0" r="9525" b="0"/>
            <wp:docPr id="25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</w:rPr>
        <w:t>按钮，进入合同详情页面</w:t>
      </w:r>
    </w:p>
    <w:p w:rsidR="00B03FCB" w:rsidRDefault="00022AD3" w:rsidP="00C54D30">
      <w:pPr>
        <w:spacing w:line="360" w:lineRule="auto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0" distR="0">
            <wp:extent cx="5274310" cy="2504736"/>
            <wp:effectExtent l="19050" t="0" r="2540" b="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4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D4E" w:rsidRDefault="00B03FCB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：</w:t>
      </w:r>
      <w:r w:rsidR="00EA2508">
        <w:rPr>
          <w:rFonts w:hint="eastAsia"/>
          <w:color w:val="000000" w:themeColor="text1"/>
        </w:rPr>
        <w:t>切换</w:t>
      </w:r>
      <w:r w:rsidR="00EA2508">
        <w:rPr>
          <w:rFonts w:hint="eastAsia"/>
          <w:color w:val="000000" w:themeColor="text1"/>
        </w:rPr>
        <w:t>TAB</w:t>
      </w:r>
      <w:r w:rsidR="00EA2508">
        <w:rPr>
          <w:rFonts w:hint="eastAsia"/>
          <w:color w:val="000000" w:themeColor="text1"/>
        </w:rPr>
        <w:t>可查看合同执行人信息，计划收付款信息，实际收付款信息，子合同，合同事件。</w:t>
      </w:r>
    </w:p>
    <w:p w:rsidR="00022AD3" w:rsidRDefault="00022AD3" w:rsidP="00C54D30">
      <w:pPr>
        <w:pStyle w:val="aa"/>
        <w:numPr>
          <w:ilvl w:val="0"/>
          <w:numId w:val="33"/>
        </w:numPr>
        <w:spacing w:line="360" w:lineRule="auto"/>
        <w:ind w:firstLineChars="0"/>
        <w:rPr>
          <w:noProof/>
          <w:color w:val="000000" w:themeColor="text1"/>
        </w:rPr>
      </w:pPr>
      <w:r w:rsidRPr="00022AD3">
        <w:rPr>
          <w:rFonts w:hint="eastAsia"/>
          <w:noProof/>
          <w:color w:val="000000" w:themeColor="text1"/>
        </w:rPr>
        <w:t>合同执行人信息</w:t>
      </w:r>
    </w:p>
    <w:p w:rsidR="00022AD3" w:rsidRPr="00022AD3" w:rsidRDefault="00022AD3" w:rsidP="00C54D30">
      <w:pPr>
        <w:spacing w:line="360" w:lineRule="auto"/>
        <w:rPr>
          <w:noProof/>
          <w:color w:val="000000" w:themeColor="text1"/>
        </w:rPr>
      </w:pPr>
      <w:r>
        <w:rPr>
          <w:rFonts w:hint="eastAsia"/>
          <w:noProof/>
          <w:color w:val="000000" w:themeColor="text1"/>
        </w:rPr>
        <w:lastRenderedPageBreak/>
        <w:drawing>
          <wp:inline distT="0" distB="0" distL="0" distR="0">
            <wp:extent cx="5274310" cy="2337681"/>
            <wp:effectExtent l="19050" t="0" r="2540" b="0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AD3" w:rsidRDefault="00022AD3" w:rsidP="00C54D30">
      <w:pPr>
        <w:pStyle w:val="aa"/>
        <w:numPr>
          <w:ilvl w:val="0"/>
          <w:numId w:val="33"/>
        </w:numPr>
        <w:spacing w:line="360" w:lineRule="auto"/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计划</w:t>
      </w:r>
      <w:r w:rsidR="00443176">
        <w:rPr>
          <w:rFonts w:hint="eastAsia"/>
          <w:color w:val="000000" w:themeColor="text1"/>
        </w:rPr>
        <w:t>收</w:t>
      </w:r>
      <w:r>
        <w:rPr>
          <w:rFonts w:hint="eastAsia"/>
          <w:color w:val="000000" w:themeColor="text1"/>
        </w:rPr>
        <w:t>款</w:t>
      </w:r>
      <w:r w:rsidR="00443176">
        <w:rPr>
          <w:rFonts w:hint="eastAsia"/>
          <w:color w:val="000000" w:themeColor="text1"/>
        </w:rPr>
        <w:t>（若合同是付款合同，则为计划付款）</w:t>
      </w:r>
    </w:p>
    <w:p w:rsidR="00443176" w:rsidRPr="00443176" w:rsidRDefault="00443176" w:rsidP="00C54D30">
      <w:pPr>
        <w:spacing w:line="360" w:lineRule="auto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0" distR="0">
            <wp:extent cx="5274310" cy="2468251"/>
            <wp:effectExtent l="19050" t="0" r="2540" b="0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AD3" w:rsidRDefault="00022AD3" w:rsidP="00C54D30">
      <w:pPr>
        <w:pStyle w:val="aa"/>
        <w:numPr>
          <w:ilvl w:val="0"/>
          <w:numId w:val="33"/>
        </w:numPr>
        <w:spacing w:line="360" w:lineRule="auto"/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实际</w:t>
      </w:r>
      <w:r w:rsidR="00443176">
        <w:rPr>
          <w:rFonts w:hint="eastAsia"/>
          <w:color w:val="000000" w:themeColor="text1"/>
        </w:rPr>
        <w:t>收款（若合同是付款合同，则为实际付款）</w:t>
      </w:r>
    </w:p>
    <w:p w:rsidR="00443176" w:rsidRPr="00443176" w:rsidRDefault="00443176" w:rsidP="00C54D30">
      <w:pPr>
        <w:spacing w:line="360" w:lineRule="auto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0" distR="0">
            <wp:extent cx="5274310" cy="2190522"/>
            <wp:effectExtent l="19050" t="0" r="2540" b="0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AD3" w:rsidRDefault="00022AD3" w:rsidP="00C54D30">
      <w:pPr>
        <w:pStyle w:val="aa"/>
        <w:numPr>
          <w:ilvl w:val="0"/>
          <w:numId w:val="33"/>
        </w:numPr>
        <w:spacing w:line="360" w:lineRule="auto"/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子合同</w:t>
      </w:r>
    </w:p>
    <w:p w:rsidR="00443176" w:rsidRPr="00443176" w:rsidRDefault="00443176" w:rsidP="00C54D30">
      <w:pPr>
        <w:spacing w:line="360" w:lineRule="auto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lastRenderedPageBreak/>
        <w:drawing>
          <wp:inline distT="0" distB="0" distL="0" distR="0">
            <wp:extent cx="5274310" cy="2282843"/>
            <wp:effectExtent l="19050" t="0" r="2540" b="0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AD3" w:rsidRDefault="00022AD3" w:rsidP="00C54D30">
      <w:pPr>
        <w:pStyle w:val="aa"/>
        <w:numPr>
          <w:ilvl w:val="0"/>
          <w:numId w:val="33"/>
        </w:numPr>
        <w:spacing w:line="360" w:lineRule="auto"/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合同事件</w:t>
      </w:r>
    </w:p>
    <w:p w:rsidR="00022AD3" w:rsidRDefault="00443176" w:rsidP="00C54D30">
      <w:pPr>
        <w:spacing w:line="360" w:lineRule="auto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0" distR="0">
            <wp:extent cx="5274310" cy="2182780"/>
            <wp:effectExtent l="19050" t="0" r="2540" b="0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FCB" w:rsidRDefault="00DC7D4E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当合同类型为子合同时，只存在基本信息</w:t>
      </w:r>
      <w:r>
        <w:rPr>
          <w:rFonts w:hint="eastAsia"/>
          <w:color w:val="000000" w:themeColor="text1"/>
        </w:rPr>
        <w:t>TAB</w:t>
      </w:r>
      <w:r>
        <w:rPr>
          <w:rFonts w:hint="eastAsia"/>
          <w:color w:val="000000" w:themeColor="text1"/>
        </w:rPr>
        <w:t>。如下图</w:t>
      </w:r>
    </w:p>
    <w:p w:rsidR="00DC7D4E" w:rsidRPr="00F36388" w:rsidRDefault="00DC7D4E" w:rsidP="00C54D30">
      <w:pPr>
        <w:spacing w:line="360" w:lineRule="auto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0" distR="0">
            <wp:extent cx="5274310" cy="2464726"/>
            <wp:effectExtent l="1905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FCB" w:rsidRDefault="00B03FCB" w:rsidP="00C54D30">
      <w:pPr>
        <w:pStyle w:val="aa"/>
        <w:numPr>
          <w:ilvl w:val="0"/>
          <w:numId w:val="27"/>
        </w:numPr>
        <w:spacing w:line="360" w:lineRule="auto"/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编辑</w:t>
      </w:r>
    </w:p>
    <w:p w:rsidR="00B03FCB" w:rsidRDefault="00B03FCB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：点击记录操作列后的</w:t>
      </w:r>
      <w:r>
        <w:rPr>
          <w:rFonts w:hint="eastAsia"/>
          <w:noProof/>
          <w:color w:val="000000" w:themeColor="text1"/>
        </w:rPr>
        <w:drawing>
          <wp:inline distT="0" distB="0" distL="0" distR="0">
            <wp:extent cx="152400" cy="209550"/>
            <wp:effectExtent l="19050" t="0" r="0" b="0"/>
            <wp:docPr id="25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</w:rPr>
        <w:t>按钮</w:t>
      </w:r>
    </w:p>
    <w:p w:rsidR="00B03FCB" w:rsidRDefault="00B03FCB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>步骤</w:t>
      </w:r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：进入编辑页面，修改内容</w:t>
      </w:r>
    </w:p>
    <w:p w:rsidR="00B03FCB" w:rsidRDefault="00EA2508" w:rsidP="00C54D30">
      <w:pPr>
        <w:spacing w:line="360" w:lineRule="auto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0" distR="0">
            <wp:extent cx="5274310" cy="1891698"/>
            <wp:effectExtent l="1905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9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508" w:rsidRDefault="00EA2508" w:rsidP="00C54D30">
      <w:pPr>
        <w:spacing w:line="360" w:lineRule="auto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0" distR="0">
            <wp:extent cx="5274310" cy="1952662"/>
            <wp:effectExtent l="19050" t="0" r="254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52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FCB" w:rsidRDefault="00B03FCB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3</w:t>
      </w:r>
      <w:r>
        <w:rPr>
          <w:rFonts w:hint="eastAsia"/>
          <w:color w:val="000000" w:themeColor="text1"/>
        </w:rPr>
        <w:t>：</w:t>
      </w:r>
      <w:r w:rsidR="00EA2508">
        <w:rPr>
          <w:rFonts w:hint="eastAsia"/>
          <w:color w:val="000000" w:themeColor="text1"/>
        </w:rPr>
        <w:t>点击保存，</w:t>
      </w:r>
      <w:r>
        <w:rPr>
          <w:rFonts w:hint="eastAsia"/>
          <w:color w:val="000000" w:themeColor="text1"/>
        </w:rPr>
        <w:t>合同信息修改成功</w:t>
      </w:r>
      <w:r w:rsidR="00EA2508">
        <w:rPr>
          <w:rFonts w:hint="eastAsia"/>
          <w:color w:val="000000" w:themeColor="text1"/>
        </w:rPr>
        <w:t>，状态仍旧为草稿；点击提交，合同信息修改成功并提交了合同，合同状态为执行中。</w:t>
      </w:r>
    </w:p>
    <w:p w:rsidR="00EA2508" w:rsidRDefault="00AD4906" w:rsidP="00C54D30">
      <w:pPr>
        <w:pStyle w:val="aa"/>
        <w:numPr>
          <w:ilvl w:val="0"/>
          <w:numId w:val="27"/>
        </w:numPr>
        <w:spacing w:line="360" w:lineRule="auto"/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编辑收付款计划与合同事件</w:t>
      </w:r>
    </w:p>
    <w:p w:rsidR="00AD4906" w:rsidRDefault="00AD4906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：点击记录操作列后的</w:t>
      </w:r>
      <w:r>
        <w:rPr>
          <w:rFonts w:hint="eastAsia"/>
          <w:noProof/>
          <w:color w:val="000000" w:themeColor="text1"/>
        </w:rPr>
        <w:drawing>
          <wp:inline distT="0" distB="0" distL="0" distR="0">
            <wp:extent cx="152400" cy="219075"/>
            <wp:effectExtent l="1905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</w:rPr>
        <w:t>按钮，进入如下页面</w:t>
      </w:r>
    </w:p>
    <w:p w:rsidR="00AD4906" w:rsidRDefault="00AD4906" w:rsidP="00C54D30">
      <w:pPr>
        <w:spacing w:line="360" w:lineRule="auto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274310" cy="2033935"/>
            <wp:effectExtent l="19050" t="0" r="254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906" w:rsidRDefault="00AD4906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：点击新建，可新增一条收付款计划；</w:t>
      </w:r>
    </w:p>
    <w:p w:rsidR="00AD4906" w:rsidRDefault="00AD4906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3</w:t>
      </w:r>
      <w:r>
        <w:rPr>
          <w:rFonts w:hint="eastAsia"/>
          <w:color w:val="000000" w:themeColor="text1"/>
        </w:rPr>
        <w:t>：点击收付款计划操作列的</w:t>
      </w:r>
      <w:r>
        <w:rPr>
          <w:rFonts w:hint="eastAsia"/>
          <w:noProof/>
          <w:color w:val="000000" w:themeColor="text1"/>
        </w:rPr>
        <w:drawing>
          <wp:inline distT="0" distB="0" distL="0" distR="0">
            <wp:extent cx="123825" cy="104775"/>
            <wp:effectExtent l="19050" t="0" r="9525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</w:rPr>
        <w:t>按钮，查看这条收付款计划详情；可对计划状态为未收款</w:t>
      </w:r>
      <w:r>
        <w:rPr>
          <w:rFonts w:hint="eastAsia"/>
          <w:color w:val="000000" w:themeColor="text1"/>
        </w:rPr>
        <w:t>/</w:t>
      </w:r>
      <w:r>
        <w:rPr>
          <w:rFonts w:hint="eastAsia"/>
          <w:color w:val="000000" w:themeColor="text1"/>
        </w:rPr>
        <w:t>未付款的计划进行编辑，删除操作</w:t>
      </w:r>
    </w:p>
    <w:p w:rsidR="00AD4906" w:rsidRDefault="00AD4906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>步骤</w:t>
      </w:r>
      <w:r>
        <w:rPr>
          <w:rFonts w:hint="eastAsia"/>
          <w:color w:val="000000" w:themeColor="text1"/>
        </w:rPr>
        <w:t>4</w:t>
      </w:r>
      <w:r>
        <w:rPr>
          <w:rFonts w:hint="eastAsia"/>
          <w:color w:val="000000" w:themeColor="text1"/>
        </w:rPr>
        <w:t>：切换</w:t>
      </w:r>
      <w:r>
        <w:rPr>
          <w:rFonts w:hint="eastAsia"/>
          <w:color w:val="000000" w:themeColor="text1"/>
        </w:rPr>
        <w:t>TAB</w:t>
      </w:r>
      <w:r>
        <w:rPr>
          <w:rFonts w:hint="eastAsia"/>
          <w:color w:val="000000" w:themeColor="text1"/>
        </w:rPr>
        <w:t>，进入合同事件页面</w:t>
      </w:r>
    </w:p>
    <w:p w:rsidR="00AD4906" w:rsidRDefault="00AD4906" w:rsidP="00C54D30">
      <w:pPr>
        <w:spacing w:line="360" w:lineRule="auto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274310" cy="1980347"/>
            <wp:effectExtent l="19050" t="0" r="254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8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Ind w:w="108" w:type="dxa"/>
        <w:tblLook w:val="04A0"/>
      </w:tblPr>
      <w:tblGrid>
        <w:gridCol w:w="8414"/>
      </w:tblGrid>
      <w:tr w:rsidR="00DC7D4E" w:rsidTr="00DC7D4E">
        <w:tc>
          <w:tcPr>
            <w:tcW w:w="8414" w:type="dxa"/>
          </w:tcPr>
          <w:p w:rsidR="00DC7D4E" w:rsidRDefault="00DC7D4E" w:rsidP="00C54D30">
            <w:pPr>
              <w:spacing w:line="360" w:lineRule="auto"/>
              <w:ind w:left="630" w:hangingChars="300" w:hanging="630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说明：</w:t>
            </w: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rFonts w:hint="eastAsia"/>
                <w:color w:val="000000" w:themeColor="text1"/>
              </w:rPr>
              <w:t>、合同收付款方向为收款合同，则添加的是计划收款，合同收付款方向为付款合同，则添加的是计划付款</w:t>
            </w:r>
          </w:p>
          <w:p w:rsidR="00DC7D4E" w:rsidRDefault="00DC7D4E" w:rsidP="00C54D30">
            <w:pPr>
              <w:spacing w:line="360" w:lineRule="auto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      2</w:t>
            </w:r>
            <w:r>
              <w:rPr>
                <w:rFonts w:hint="eastAsia"/>
                <w:color w:val="000000" w:themeColor="text1"/>
              </w:rPr>
              <w:t>、新增的收付款计划会显示在收款计划，</w:t>
            </w:r>
            <w:r w:rsidR="00D32CD1">
              <w:rPr>
                <w:rFonts w:hint="eastAsia"/>
                <w:color w:val="000000" w:themeColor="text1"/>
              </w:rPr>
              <w:t>付款计划列表里。</w:t>
            </w:r>
          </w:p>
          <w:p w:rsidR="00D32CD1" w:rsidRPr="00D32CD1" w:rsidRDefault="00D32CD1" w:rsidP="00C54D30">
            <w:pPr>
              <w:spacing w:line="360" w:lineRule="auto"/>
              <w:ind w:left="630" w:hangingChars="300" w:hanging="630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      3</w:t>
            </w:r>
            <w:r>
              <w:rPr>
                <w:rFonts w:hint="eastAsia"/>
                <w:color w:val="000000" w:themeColor="text1"/>
              </w:rPr>
              <w:t>、当收付款计划即将到期时，按参数设置里配置的提前提醒时间和提醒间隔，系统会给对应公司的财务专员推送消息，提醒财务进行收付款</w:t>
            </w:r>
            <w:r w:rsidR="00E6351D">
              <w:rPr>
                <w:rFonts w:hint="eastAsia"/>
                <w:color w:val="000000" w:themeColor="text1"/>
              </w:rPr>
              <w:t>，直至收付款计划收付款完成。</w:t>
            </w:r>
          </w:p>
        </w:tc>
      </w:tr>
    </w:tbl>
    <w:p w:rsidR="00DC7D4E" w:rsidRDefault="00DC7D4E" w:rsidP="00C54D30">
      <w:pPr>
        <w:spacing w:line="360" w:lineRule="auto"/>
        <w:rPr>
          <w:color w:val="000000" w:themeColor="text1"/>
        </w:rPr>
      </w:pPr>
    </w:p>
    <w:p w:rsidR="00AD4906" w:rsidRDefault="00AD4906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5</w:t>
      </w:r>
      <w:r>
        <w:rPr>
          <w:rFonts w:hint="eastAsia"/>
          <w:color w:val="000000" w:themeColor="text1"/>
        </w:rPr>
        <w:t>：点击新建，添加新的合同事件。</w:t>
      </w:r>
    </w:p>
    <w:p w:rsidR="00AD4906" w:rsidRDefault="00AD4906" w:rsidP="00C54D30">
      <w:pPr>
        <w:spacing w:line="360" w:lineRule="auto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274310" cy="2695499"/>
            <wp:effectExtent l="19050" t="0" r="254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906" w:rsidRDefault="00AD4906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6</w:t>
      </w:r>
      <w:r>
        <w:rPr>
          <w:rFonts w:hint="eastAsia"/>
          <w:color w:val="000000" w:themeColor="text1"/>
        </w:rPr>
        <w:t>：填写事件时间，名称，内容，类型上传附件，确认</w:t>
      </w:r>
    </w:p>
    <w:p w:rsidR="00AD4906" w:rsidRDefault="00AD4906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7</w:t>
      </w:r>
      <w:r>
        <w:rPr>
          <w:rFonts w:hint="eastAsia"/>
          <w:color w:val="000000" w:themeColor="text1"/>
        </w:rPr>
        <w:t>：合同事件新建成功，点击</w:t>
      </w:r>
      <w:r>
        <w:rPr>
          <w:rFonts w:hint="eastAsia"/>
          <w:noProof/>
          <w:color w:val="000000" w:themeColor="text1"/>
        </w:rPr>
        <w:drawing>
          <wp:inline distT="0" distB="0" distL="0" distR="0">
            <wp:extent cx="190500" cy="152400"/>
            <wp:effectExtent l="1905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</w:rPr>
        <w:t>可查看合同事件详情</w:t>
      </w:r>
    </w:p>
    <w:p w:rsidR="00AD4906" w:rsidRDefault="00AD4906" w:rsidP="00C54D30">
      <w:pPr>
        <w:pStyle w:val="aa"/>
        <w:numPr>
          <w:ilvl w:val="0"/>
          <w:numId w:val="27"/>
        </w:numPr>
        <w:spacing w:line="360" w:lineRule="auto"/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合同归档</w:t>
      </w:r>
    </w:p>
    <w:p w:rsidR="00AD4906" w:rsidRDefault="00AD4906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当合同已完成收付款计划并由财务审核通过后，合同管理员可对合同进行归档，步骤如下</w:t>
      </w:r>
    </w:p>
    <w:p w:rsidR="00AD4906" w:rsidRDefault="00AD4906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>步骤</w:t>
      </w: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：点击记录操作列</w:t>
      </w:r>
      <w:r>
        <w:rPr>
          <w:rFonts w:hint="eastAsia"/>
          <w:noProof/>
          <w:color w:val="000000" w:themeColor="text1"/>
        </w:rPr>
        <w:drawing>
          <wp:inline distT="0" distB="0" distL="0" distR="0">
            <wp:extent cx="142875" cy="171450"/>
            <wp:effectExtent l="19050" t="0" r="9525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</w:rPr>
        <w:t>按钮，进入页面如下</w:t>
      </w:r>
    </w:p>
    <w:p w:rsidR="00AD4906" w:rsidRDefault="00AD4906" w:rsidP="00C54D30">
      <w:pPr>
        <w:spacing w:line="360" w:lineRule="auto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0" distR="0">
            <wp:extent cx="5274310" cy="2582499"/>
            <wp:effectExtent l="1905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2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906" w:rsidRDefault="00AD4906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：点击归档按钮，进入归档内容填写页面</w:t>
      </w:r>
    </w:p>
    <w:p w:rsidR="00AD4906" w:rsidRDefault="00AD4906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3</w:t>
      </w:r>
      <w:r>
        <w:rPr>
          <w:rFonts w:hint="eastAsia"/>
          <w:color w:val="000000" w:themeColor="text1"/>
        </w:rPr>
        <w:t>：输入合同金额，合同开始结束时间，点击确认</w:t>
      </w:r>
    </w:p>
    <w:p w:rsidR="00DC7D4E" w:rsidRDefault="00AD4906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4</w:t>
      </w:r>
      <w:r>
        <w:rPr>
          <w:rFonts w:hint="eastAsia"/>
          <w:color w:val="000000" w:themeColor="text1"/>
        </w:rPr>
        <w:t>：</w:t>
      </w:r>
      <w:r w:rsidR="00DC7D4E">
        <w:rPr>
          <w:rFonts w:hint="eastAsia"/>
          <w:color w:val="000000" w:themeColor="text1"/>
        </w:rPr>
        <w:t>归档成功，合同状态更新为已归档。若合同尚未完成，则归档不成功，会弹出提示，如下图</w:t>
      </w:r>
    </w:p>
    <w:p w:rsidR="00DC7D4E" w:rsidRPr="00AD4906" w:rsidRDefault="00DC7D4E" w:rsidP="00C54D30">
      <w:pPr>
        <w:spacing w:line="360" w:lineRule="auto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2705100" cy="771525"/>
            <wp:effectExtent l="1905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EEC" w:rsidRDefault="002D249E" w:rsidP="00C54D30">
      <w:pPr>
        <w:pStyle w:val="3"/>
        <w:spacing w:line="360" w:lineRule="auto"/>
        <w:rPr>
          <w:rFonts w:eastAsiaTheme="minorEastAsia"/>
          <w:b w:val="0"/>
          <w:sz w:val="21"/>
        </w:rPr>
      </w:pPr>
      <w:bookmarkStart w:id="28" w:name="_Toc515271118"/>
      <w:r>
        <w:rPr>
          <w:rFonts w:eastAsiaTheme="minorEastAsia" w:hint="eastAsia"/>
          <w:b w:val="0"/>
          <w:sz w:val="21"/>
        </w:rPr>
        <w:t>收款计划</w:t>
      </w:r>
      <w:bookmarkEnd w:id="28"/>
    </w:p>
    <w:p w:rsidR="00D32CD1" w:rsidRDefault="00D32CD1" w:rsidP="00C54D30">
      <w:pPr>
        <w:spacing w:line="360" w:lineRule="auto"/>
      </w:pPr>
      <w:r>
        <w:rPr>
          <w:rFonts w:hint="eastAsia"/>
        </w:rPr>
        <w:t>该模块展示合同的收款计划列表，包括查询，收款，查看等功能</w:t>
      </w:r>
    </w:p>
    <w:p w:rsidR="00D32CD1" w:rsidRDefault="00D32CD1" w:rsidP="00C54D30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274310" cy="1940915"/>
            <wp:effectExtent l="1905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4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CD1" w:rsidRDefault="00D32CD1" w:rsidP="00C54D30">
      <w:pPr>
        <w:pStyle w:val="aa"/>
        <w:numPr>
          <w:ilvl w:val="0"/>
          <w:numId w:val="28"/>
        </w:numPr>
        <w:spacing w:line="360" w:lineRule="auto"/>
        <w:ind w:firstLineChars="0"/>
      </w:pPr>
      <w:r>
        <w:rPr>
          <w:rFonts w:hint="eastAsia"/>
        </w:rPr>
        <w:t>收款</w:t>
      </w:r>
    </w:p>
    <w:p w:rsidR="00D32CD1" w:rsidRDefault="00D32CD1" w:rsidP="00C54D30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1</w:t>
      </w:r>
      <w:r>
        <w:rPr>
          <w:rFonts w:hint="eastAsia"/>
        </w:rPr>
        <w:t>：勾选同一合同的收款计划记录且该计划未收款</w:t>
      </w:r>
      <w:r w:rsidR="00302216">
        <w:rPr>
          <w:rFonts w:hint="eastAsia"/>
        </w:rPr>
        <w:t>完成</w:t>
      </w:r>
    </w:p>
    <w:p w:rsidR="00D32CD1" w:rsidRDefault="00D32CD1" w:rsidP="00C54D30">
      <w:pPr>
        <w:spacing w:line="360" w:lineRule="auto"/>
      </w:pPr>
      <w:r>
        <w:rPr>
          <w:rFonts w:hint="eastAsia"/>
        </w:rPr>
        <w:lastRenderedPageBreak/>
        <w:t>步骤</w:t>
      </w:r>
      <w:r>
        <w:rPr>
          <w:rFonts w:hint="eastAsia"/>
        </w:rPr>
        <w:t>2</w:t>
      </w:r>
      <w:r>
        <w:rPr>
          <w:rFonts w:hint="eastAsia"/>
        </w:rPr>
        <w:t>：点击收款按钮，进入页面如下图</w:t>
      </w:r>
    </w:p>
    <w:p w:rsidR="00D32CD1" w:rsidRDefault="00D32CD1" w:rsidP="00C54D30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274310" cy="2556563"/>
            <wp:effectExtent l="1905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CD1" w:rsidRDefault="00D32CD1" w:rsidP="00C54D30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3</w:t>
      </w:r>
      <w:r>
        <w:rPr>
          <w:rFonts w:hint="eastAsia"/>
        </w:rPr>
        <w:t>：</w:t>
      </w:r>
      <w:r w:rsidR="006A48E0" w:rsidRPr="00D32CD1">
        <w:rPr>
          <w:rFonts w:hint="eastAsia"/>
        </w:rPr>
        <w:t xml:space="preserve"> </w:t>
      </w:r>
      <w:r w:rsidR="006A48E0">
        <w:rPr>
          <w:rFonts w:hint="eastAsia"/>
        </w:rPr>
        <w:t>输入信息，点击保存。</w:t>
      </w:r>
    </w:p>
    <w:p w:rsidR="006A48E0" w:rsidRDefault="006A48E0" w:rsidP="00C54D30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4</w:t>
      </w:r>
      <w:r>
        <w:rPr>
          <w:rFonts w:hint="eastAsia"/>
        </w:rPr>
        <w:t>：计划收款金额全部收款，则计划状态更新为已收款，若只完成部分收款，则计划状态更新为收款中。</w:t>
      </w:r>
    </w:p>
    <w:tbl>
      <w:tblPr>
        <w:tblStyle w:val="a9"/>
        <w:tblW w:w="0" w:type="auto"/>
        <w:tblInd w:w="108" w:type="dxa"/>
        <w:tblLook w:val="04A0"/>
      </w:tblPr>
      <w:tblGrid>
        <w:gridCol w:w="8414"/>
      </w:tblGrid>
      <w:tr w:rsidR="006A48E0" w:rsidTr="006A48E0">
        <w:tc>
          <w:tcPr>
            <w:tcW w:w="8414" w:type="dxa"/>
          </w:tcPr>
          <w:p w:rsidR="006A48E0" w:rsidRDefault="006A48E0" w:rsidP="00C54D30">
            <w:pPr>
              <w:spacing w:line="360" w:lineRule="auto"/>
            </w:pPr>
            <w:r>
              <w:rPr>
                <w:rFonts w:hint="eastAsia"/>
              </w:rPr>
              <w:t>说明：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、只能对收款中和未收款的计划进行收款，若对已收款计划进行收款操作，则提示</w:t>
            </w:r>
          </w:p>
          <w:p w:rsidR="006A48E0" w:rsidRDefault="006A48E0" w:rsidP="00C54D30">
            <w:pPr>
              <w:spacing w:line="360" w:lineRule="auto"/>
            </w:pPr>
            <w:r>
              <w:rPr>
                <w:rFonts w:hint="eastAsia"/>
              </w:rPr>
              <w:t xml:space="preserve">      </w:t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2762250" cy="1073104"/>
                  <wp:effectExtent l="19050" t="0" r="0" b="0"/>
                  <wp:docPr id="115" name="图片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073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48E0" w:rsidRDefault="00302216" w:rsidP="00C54D30">
            <w:pPr>
              <w:spacing w:line="360" w:lineRule="auto"/>
            </w:pPr>
            <w:r>
              <w:rPr>
                <w:rFonts w:hint="eastAsia"/>
              </w:rPr>
              <w:t xml:space="preserve">      </w:t>
            </w:r>
            <w:r w:rsidR="006A48E0">
              <w:rPr>
                <w:rFonts w:hint="eastAsia"/>
              </w:rPr>
              <w:t>2</w:t>
            </w:r>
            <w:r w:rsidR="006A48E0">
              <w:rPr>
                <w:rFonts w:hint="eastAsia"/>
              </w:rPr>
              <w:t>、当选择对多个计划进行收款时，这些计划必须属于同一合同，否则提示</w:t>
            </w:r>
          </w:p>
          <w:p w:rsidR="00E6351D" w:rsidRPr="006A48E0" w:rsidRDefault="006A48E0" w:rsidP="00C54D30">
            <w:pPr>
              <w:spacing w:line="360" w:lineRule="auto"/>
            </w:pPr>
            <w:r>
              <w:rPr>
                <w:rFonts w:hint="eastAsia"/>
              </w:rPr>
              <w:t xml:space="preserve">       </w:t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2695575" cy="1057275"/>
                  <wp:effectExtent l="19050" t="0" r="9525" b="0"/>
                  <wp:docPr id="118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351D" w:rsidRDefault="00E6351D" w:rsidP="00C54D30">
      <w:pPr>
        <w:spacing w:line="360" w:lineRule="auto"/>
      </w:pPr>
    </w:p>
    <w:p w:rsidR="006A48E0" w:rsidRDefault="00EC27F0" w:rsidP="00C54D30">
      <w:pPr>
        <w:pStyle w:val="aa"/>
        <w:numPr>
          <w:ilvl w:val="0"/>
          <w:numId w:val="28"/>
        </w:numPr>
        <w:spacing w:line="360" w:lineRule="auto"/>
        <w:ind w:firstLineChars="0"/>
      </w:pPr>
      <w:r>
        <w:rPr>
          <w:rFonts w:hint="eastAsia"/>
        </w:rPr>
        <w:t>查询</w:t>
      </w:r>
    </w:p>
    <w:p w:rsidR="00EC27F0" w:rsidRPr="00EC27F0" w:rsidRDefault="00EC27F0" w:rsidP="00C54D30">
      <w:pPr>
        <w:spacing w:line="360" w:lineRule="auto"/>
        <w:rPr>
          <w:color w:val="000000" w:themeColor="text1"/>
        </w:rPr>
      </w:pPr>
      <w:r w:rsidRPr="00EC27F0">
        <w:rPr>
          <w:rFonts w:hint="eastAsia"/>
          <w:color w:val="000000" w:themeColor="text1"/>
        </w:rPr>
        <w:t>步骤</w:t>
      </w:r>
      <w:r w:rsidRPr="00EC27F0">
        <w:rPr>
          <w:rFonts w:hint="eastAsia"/>
          <w:color w:val="000000" w:themeColor="text1"/>
        </w:rPr>
        <w:t>1</w:t>
      </w:r>
      <w:r w:rsidRPr="00EC27F0">
        <w:rPr>
          <w:rFonts w:hint="eastAsia"/>
          <w:color w:val="000000" w:themeColor="text1"/>
        </w:rPr>
        <w:t>：输入查询条件</w:t>
      </w:r>
    </w:p>
    <w:p w:rsidR="00EC27F0" w:rsidRPr="00EC27F0" w:rsidRDefault="00EC27F0" w:rsidP="00C54D30">
      <w:pPr>
        <w:spacing w:line="360" w:lineRule="auto"/>
        <w:rPr>
          <w:color w:val="000000" w:themeColor="text1"/>
        </w:rPr>
      </w:pPr>
      <w:r w:rsidRPr="00EC27F0">
        <w:rPr>
          <w:rFonts w:hint="eastAsia"/>
          <w:color w:val="000000" w:themeColor="text1"/>
        </w:rPr>
        <w:t>步骤</w:t>
      </w:r>
      <w:r w:rsidRPr="00EC27F0">
        <w:rPr>
          <w:rFonts w:hint="eastAsia"/>
          <w:color w:val="000000" w:themeColor="text1"/>
        </w:rPr>
        <w:t>2</w:t>
      </w:r>
      <w:r w:rsidRPr="00EC27F0">
        <w:rPr>
          <w:rFonts w:hint="eastAsia"/>
          <w:color w:val="000000" w:themeColor="text1"/>
        </w:rPr>
        <w:t>：点击查询，如下图</w:t>
      </w:r>
    </w:p>
    <w:p w:rsidR="00EC27F0" w:rsidRPr="00EC27F0" w:rsidRDefault="00302216" w:rsidP="00C54D30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048313"/>
            <wp:effectExtent l="19050" t="0" r="254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7F0" w:rsidRDefault="00EC27F0" w:rsidP="00C54D30">
      <w:pPr>
        <w:pStyle w:val="aa"/>
        <w:numPr>
          <w:ilvl w:val="0"/>
          <w:numId w:val="28"/>
        </w:numPr>
        <w:spacing w:line="360" w:lineRule="auto"/>
        <w:ind w:firstLineChars="0"/>
      </w:pPr>
      <w:r>
        <w:rPr>
          <w:rFonts w:hint="eastAsia"/>
        </w:rPr>
        <w:t>查看</w:t>
      </w:r>
    </w:p>
    <w:p w:rsidR="00302216" w:rsidRDefault="00302216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：</w:t>
      </w:r>
      <w:r w:rsidRPr="00302216">
        <w:rPr>
          <w:rFonts w:hint="eastAsia"/>
          <w:color w:val="000000" w:themeColor="text1"/>
        </w:rPr>
        <w:t>点击记录操作列后的</w:t>
      </w:r>
      <w:r>
        <w:rPr>
          <w:rFonts w:hint="eastAsia"/>
          <w:noProof/>
        </w:rPr>
        <w:drawing>
          <wp:inline distT="0" distB="0" distL="0" distR="0">
            <wp:extent cx="161925" cy="180975"/>
            <wp:effectExtent l="19050" t="0" r="9525" b="0"/>
            <wp:docPr id="26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2216">
        <w:rPr>
          <w:rFonts w:hint="eastAsia"/>
          <w:color w:val="000000" w:themeColor="text1"/>
        </w:rPr>
        <w:t>按钮，</w:t>
      </w:r>
      <w:r>
        <w:rPr>
          <w:rFonts w:hint="eastAsia"/>
          <w:color w:val="000000" w:themeColor="text1"/>
        </w:rPr>
        <w:t>可</w:t>
      </w:r>
      <w:r w:rsidRPr="00302216">
        <w:rPr>
          <w:rFonts w:hint="eastAsia"/>
          <w:color w:val="000000" w:themeColor="text1"/>
        </w:rPr>
        <w:t>进入收款计划详情页面</w:t>
      </w:r>
    </w:p>
    <w:tbl>
      <w:tblPr>
        <w:tblStyle w:val="a9"/>
        <w:tblW w:w="0" w:type="auto"/>
        <w:tblInd w:w="108" w:type="dxa"/>
        <w:tblLook w:val="04A0"/>
      </w:tblPr>
      <w:tblGrid>
        <w:gridCol w:w="8414"/>
      </w:tblGrid>
      <w:tr w:rsidR="00E6351D" w:rsidTr="00E6351D">
        <w:tc>
          <w:tcPr>
            <w:tcW w:w="8414" w:type="dxa"/>
          </w:tcPr>
          <w:p w:rsidR="00E6351D" w:rsidRDefault="00E6351D" w:rsidP="00C54D30">
            <w:pPr>
              <w:spacing w:line="360" w:lineRule="auto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说明：当收款合同的收款计划状态均为已收款，即合同收款完成时，系统会给合同执行人推送消息，提醒合同收款完成。</w:t>
            </w:r>
          </w:p>
        </w:tc>
      </w:tr>
    </w:tbl>
    <w:p w:rsidR="00E6351D" w:rsidRPr="003A12C7" w:rsidRDefault="00E6351D" w:rsidP="00C54D30">
      <w:pPr>
        <w:spacing w:line="360" w:lineRule="auto"/>
        <w:rPr>
          <w:color w:val="000000" w:themeColor="text1"/>
        </w:rPr>
      </w:pPr>
    </w:p>
    <w:p w:rsidR="002D249E" w:rsidRDefault="002D249E" w:rsidP="00C54D30">
      <w:pPr>
        <w:pStyle w:val="3"/>
        <w:spacing w:line="360" w:lineRule="auto"/>
        <w:rPr>
          <w:rFonts w:eastAsiaTheme="minorEastAsia"/>
          <w:b w:val="0"/>
          <w:sz w:val="21"/>
        </w:rPr>
      </w:pPr>
      <w:bookmarkStart w:id="29" w:name="_Toc515271119"/>
      <w:r>
        <w:rPr>
          <w:rFonts w:eastAsiaTheme="minorEastAsia" w:hint="eastAsia"/>
          <w:b w:val="0"/>
          <w:sz w:val="21"/>
        </w:rPr>
        <w:t>实际收款</w:t>
      </w:r>
      <w:bookmarkEnd w:id="29"/>
    </w:p>
    <w:p w:rsidR="00302216" w:rsidRDefault="00302216" w:rsidP="00C54D30">
      <w:pPr>
        <w:spacing w:line="360" w:lineRule="auto"/>
      </w:pPr>
      <w:r>
        <w:rPr>
          <w:rFonts w:hint="eastAsia"/>
        </w:rPr>
        <w:t>该模块对计划收款的收款明细进行审核，</w:t>
      </w:r>
      <w:r w:rsidR="00776414">
        <w:rPr>
          <w:rFonts w:hint="eastAsia"/>
        </w:rPr>
        <w:t>已审核</w:t>
      </w:r>
      <w:r>
        <w:rPr>
          <w:rFonts w:hint="eastAsia"/>
        </w:rPr>
        <w:t>收款计划视为有效，当</w:t>
      </w:r>
      <w:r w:rsidR="00CB38BE">
        <w:rPr>
          <w:rFonts w:hint="eastAsia"/>
        </w:rPr>
        <w:t>收款合同的所有计划收款均完成</w:t>
      </w:r>
      <w:r w:rsidR="00776414">
        <w:rPr>
          <w:rFonts w:hint="eastAsia"/>
        </w:rPr>
        <w:t>且状态都为已</w:t>
      </w:r>
      <w:r w:rsidR="00CB38BE">
        <w:rPr>
          <w:rFonts w:hint="eastAsia"/>
        </w:rPr>
        <w:t>审核时，合同才视为完成，</w:t>
      </w:r>
      <w:r w:rsidR="00776414">
        <w:rPr>
          <w:rFonts w:hint="eastAsia"/>
        </w:rPr>
        <w:t>才能</w:t>
      </w:r>
      <w:r w:rsidR="00CB38BE">
        <w:rPr>
          <w:rFonts w:hint="eastAsia"/>
        </w:rPr>
        <w:t>进行归档。该模块包含审核，查询功能。</w:t>
      </w:r>
    </w:p>
    <w:p w:rsidR="00CB38BE" w:rsidRDefault="00776414" w:rsidP="00C54D30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274310" cy="1960259"/>
            <wp:effectExtent l="19050" t="0" r="254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60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414" w:rsidRDefault="00776414" w:rsidP="00C54D30">
      <w:pPr>
        <w:pStyle w:val="aa"/>
        <w:numPr>
          <w:ilvl w:val="0"/>
          <w:numId w:val="30"/>
        </w:numPr>
        <w:spacing w:line="360" w:lineRule="auto"/>
        <w:ind w:firstLineChars="0"/>
      </w:pPr>
      <w:r>
        <w:rPr>
          <w:rFonts w:hint="eastAsia"/>
        </w:rPr>
        <w:t>审核</w:t>
      </w:r>
    </w:p>
    <w:p w:rsidR="00776414" w:rsidRDefault="00776414" w:rsidP="00C54D30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1</w:t>
      </w:r>
      <w:r>
        <w:rPr>
          <w:rFonts w:hint="eastAsia"/>
        </w:rPr>
        <w:t>：勾选未审核的记录</w:t>
      </w:r>
    </w:p>
    <w:p w:rsidR="00776414" w:rsidRDefault="00776414" w:rsidP="00C54D30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2</w:t>
      </w:r>
      <w:r>
        <w:rPr>
          <w:rFonts w:hint="eastAsia"/>
        </w:rPr>
        <w:t>：点击审核按钮，在弹出的确认页面选择确定，审核状态更新为已审核。</w:t>
      </w:r>
    </w:p>
    <w:p w:rsidR="00776414" w:rsidRDefault="00776414" w:rsidP="00C54D30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0" distR="0">
            <wp:extent cx="2676525" cy="1076325"/>
            <wp:effectExtent l="19050" t="0" r="9525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414" w:rsidRDefault="00776414" w:rsidP="00C54D30">
      <w:pPr>
        <w:pStyle w:val="aa"/>
        <w:numPr>
          <w:ilvl w:val="0"/>
          <w:numId w:val="30"/>
        </w:numPr>
        <w:spacing w:line="360" w:lineRule="auto"/>
        <w:ind w:firstLineChars="0"/>
      </w:pPr>
      <w:r>
        <w:rPr>
          <w:rFonts w:hint="eastAsia"/>
        </w:rPr>
        <w:t>查询</w:t>
      </w:r>
    </w:p>
    <w:p w:rsidR="00776414" w:rsidRPr="00776414" w:rsidRDefault="00776414" w:rsidP="00C54D30">
      <w:pPr>
        <w:spacing w:line="360" w:lineRule="auto"/>
        <w:rPr>
          <w:color w:val="000000" w:themeColor="text1"/>
        </w:rPr>
      </w:pPr>
      <w:r w:rsidRPr="00776414">
        <w:rPr>
          <w:rFonts w:hint="eastAsia"/>
          <w:color w:val="000000" w:themeColor="text1"/>
        </w:rPr>
        <w:t>步骤</w:t>
      </w:r>
      <w:r w:rsidRPr="00776414">
        <w:rPr>
          <w:rFonts w:hint="eastAsia"/>
          <w:color w:val="000000" w:themeColor="text1"/>
        </w:rPr>
        <w:t>1</w:t>
      </w:r>
      <w:r w:rsidRPr="00776414">
        <w:rPr>
          <w:rFonts w:hint="eastAsia"/>
          <w:color w:val="000000" w:themeColor="text1"/>
        </w:rPr>
        <w:t>：输入查询条件</w:t>
      </w:r>
    </w:p>
    <w:p w:rsidR="00776414" w:rsidRPr="00776414" w:rsidRDefault="00776414" w:rsidP="00C54D30">
      <w:pPr>
        <w:spacing w:line="360" w:lineRule="auto"/>
        <w:rPr>
          <w:color w:val="000000" w:themeColor="text1"/>
        </w:rPr>
      </w:pPr>
      <w:r w:rsidRPr="00776414">
        <w:rPr>
          <w:rFonts w:hint="eastAsia"/>
          <w:color w:val="000000" w:themeColor="text1"/>
        </w:rPr>
        <w:t>步骤</w:t>
      </w:r>
      <w:r w:rsidRPr="00776414">
        <w:rPr>
          <w:rFonts w:hint="eastAsia"/>
          <w:color w:val="000000" w:themeColor="text1"/>
        </w:rPr>
        <w:t>2</w:t>
      </w:r>
      <w:r w:rsidRPr="00776414">
        <w:rPr>
          <w:rFonts w:hint="eastAsia"/>
          <w:color w:val="000000" w:themeColor="text1"/>
        </w:rPr>
        <w:t>：点击查询，如下图</w:t>
      </w:r>
    </w:p>
    <w:p w:rsidR="00776414" w:rsidRPr="00776414" w:rsidRDefault="00776414" w:rsidP="00C54D30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274310" cy="1937025"/>
            <wp:effectExtent l="19050" t="0" r="254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3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49E" w:rsidRDefault="002D249E" w:rsidP="00C54D30">
      <w:pPr>
        <w:pStyle w:val="3"/>
        <w:spacing w:line="360" w:lineRule="auto"/>
        <w:rPr>
          <w:rFonts w:eastAsiaTheme="minorEastAsia"/>
          <w:b w:val="0"/>
          <w:sz w:val="21"/>
        </w:rPr>
      </w:pPr>
      <w:bookmarkStart w:id="30" w:name="_Toc515271120"/>
      <w:r>
        <w:rPr>
          <w:rFonts w:eastAsiaTheme="minorEastAsia" w:hint="eastAsia"/>
          <w:b w:val="0"/>
          <w:sz w:val="21"/>
        </w:rPr>
        <w:t>付款计划</w:t>
      </w:r>
      <w:bookmarkEnd w:id="30"/>
    </w:p>
    <w:p w:rsidR="00302216" w:rsidRDefault="00302216" w:rsidP="00C54D30">
      <w:pPr>
        <w:spacing w:line="360" w:lineRule="auto"/>
      </w:pPr>
      <w:r>
        <w:rPr>
          <w:rFonts w:hint="eastAsia"/>
        </w:rPr>
        <w:t>该模块展示合同的付款计划列表，包括查询，付款，查看等功能</w:t>
      </w:r>
    </w:p>
    <w:p w:rsidR="00302216" w:rsidRDefault="00302216" w:rsidP="00C54D30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274310" cy="2201625"/>
            <wp:effectExtent l="19050" t="0" r="254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216" w:rsidRDefault="00302216" w:rsidP="00C54D30">
      <w:pPr>
        <w:pStyle w:val="aa"/>
        <w:numPr>
          <w:ilvl w:val="0"/>
          <w:numId w:val="29"/>
        </w:numPr>
        <w:spacing w:line="360" w:lineRule="auto"/>
        <w:ind w:firstLineChars="0"/>
      </w:pPr>
      <w:r>
        <w:rPr>
          <w:rFonts w:hint="eastAsia"/>
        </w:rPr>
        <w:t>付款</w:t>
      </w:r>
    </w:p>
    <w:p w:rsidR="00302216" w:rsidRDefault="00302216" w:rsidP="00C54D30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1</w:t>
      </w:r>
      <w:r>
        <w:rPr>
          <w:rFonts w:hint="eastAsia"/>
        </w:rPr>
        <w:t>：勾选同一合同的付款计划记录且该计划未付款完成</w:t>
      </w:r>
    </w:p>
    <w:p w:rsidR="00302216" w:rsidRDefault="00302216" w:rsidP="00C54D30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2</w:t>
      </w:r>
      <w:r>
        <w:rPr>
          <w:rFonts w:hint="eastAsia"/>
        </w:rPr>
        <w:t>：点击付款按钮，进入页面如下图</w:t>
      </w:r>
    </w:p>
    <w:p w:rsidR="00302216" w:rsidRDefault="00302216" w:rsidP="00C54D30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335702"/>
            <wp:effectExtent l="19050" t="0" r="254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216" w:rsidRDefault="00302216" w:rsidP="00C54D30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3</w:t>
      </w:r>
      <w:r>
        <w:rPr>
          <w:rFonts w:hint="eastAsia"/>
        </w:rPr>
        <w:t>：</w:t>
      </w:r>
      <w:r w:rsidRPr="00D32CD1">
        <w:rPr>
          <w:rFonts w:hint="eastAsia"/>
        </w:rPr>
        <w:t xml:space="preserve"> </w:t>
      </w:r>
      <w:r>
        <w:rPr>
          <w:rFonts w:hint="eastAsia"/>
        </w:rPr>
        <w:t>输入信息，点击保存。</w:t>
      </w:r>
    </w:p>
    <w:p w:rsidR="00302216" w:rsidRDefault="00302216" w:rsidP="00C54D30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4</w:t>
      </w:r>
      <w:r>
        <w:rPr>
          <w:rFonts w:hint="eastAsia"/>
        </w:rPr>
        <w:t>：计划付款金额全部付款，则计划状态更新为已付款，若只完成部分付款，则计划状态更新为付款中。</w:t>
      </w:r>
    </w:p>
    <w:tbl>
      <w:tblPr>
        <w:tblStyle w:val="a9"/>
        <w:tblW w:w="0" w:type="auto"/>
        <w:tblInd w:w="108" w:type="dxa"/>
        <w:tblLook w:val="04A0"/>
      </w:tblPr>
      <w:tblGrid>
        <w:gridCol w:w="8414"/>
      </w:tblGrid>
      <w:tr w:rsidR="00302216" w:rsidTr="007C3723">
        <w:tc>
          <w:tcPr>
            <w:tcW w:w="8414" w:type="dxa"/>
          </w:tcPr>
          <w:p w:rsidR="00302216" w:rsidRDefault="00302216" w:rsidP="00C54D30">
            <w:pPr>
              <w:spacing w:line="360" w:lineRule="auto"/>
            </w:pPr>
            <w:r>
              <w:rPr>
                <w:rFonts w:hint="eastAsia"/>
              </w:rPr>
              <w:t>说明：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、只能对付款中和未付款的计划进行付款，若对已付款计划进行付款操作，则提示</w:t>
            </w:r>
          </w:p>
          <w:p w:rsidR="00302216" w:rsidRDefault="00302216" w:rsidP="00C54D30">
            <w:pPr>
              <w:spacing w:line="360" w:lineRule="auto"/>
            </w:pPr>
            <w:r>
              <w:rPr>
                <w:rFonts w:hint="eastAsia"/>
              </w:rPr>
              <w:t xml:space="preserve">     </w:t>
            </w:r>
            <w:r w:rsidR="001B6BF1">
              <w:rPr>
                <w:rFonts w:hint="eastAsia"/>
                <w:noProof/>
              </w:rPr>
              <w:t xml:space="preserve"> </w:t>
            </w:r>
            <w:r w:rsidR="001B6BF1">
              <w:rPr>
                <w:rFonts w:hint="eastAsia"/>
                <w:noProof/>
              </w:rPr>
              <w:drawing>
                <wp:inline distT="0" distB="0" distL="0" distR="0">
                  <wp:extent cx="2457450" cy="1143000"/>
                  <wp:effectExtent l="19050" t="0" r="0" b="0"/>
                  <wp:docPr id="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2216" w:rsidRDefault="00302216" w:rsidP="00C54D30">
            <w:pPr>
              <w:spacing w:line="360" w:lineRule="auto"/>
            </w:pPr>
            <w:r>
              <w:rPr>
                <w:rFonts w:hint="eastAsia"/>
              </w:rPr>
              <w:t xml:space="preserve">      2</w:t>
            </w:r>
            <w:r>
              <w:rPr>
                <w:rFonts w:hint="eastAsia"/>
              </w:rPr>
              <w:t>、当选择对多个计划进行付款时，这些计划必须属于同一合同，否则提示</w:t>
            </w:r>
          </w:p>
          <w:p w:rsidR="00302216" w:rsidRPr="006A48E0" w:rsidRDefault="00302216" w:rsidP="00C54D30">
            <w:pPr>
              <w:spacing w:line="360" w:lineRule="auto"/>
            </w:pPr>
            <w:r>
              <w:rPr>
                <w:rFonts w:hint="eastAsia"/>
              </w:rPr>
              <w:t xml:space="preserve">      </w:t>
            </w:r>
            <w:r w:rsidRPr="00302216">
              <w:rPr>
                <w:rFonts w:hint="eastAsia"/>
                <w:noProof/>
              </w:rPr>
              <w:drawing>
                <wp:inline distT="0" distB="0" distL="0" distR="0">
                  <wp:extent cx="2695575" cy="1057275"/>
                  <wp:effectExtent l="19050" t="0" r="9525" b="0"/>
                  <wp:docPr id="267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2216" w:rsidRDefault="00302216" w:rsidP="00C54D30">
      <w:pPr>
        <w:pStyle w:val="aa"/>
        <w:numPr>
          <w:ilvl w:val="0"/>
          <w:numId w:val="29"/>
        </w:numPr>
        <w:spacing w:line="360" w:lineRule="auto"/>
        <w:ind w:firstLineChars="0"/>
      </w:pPr>
      <w:r>
        <w:rPr>
          <w:rFonts w:hint="eastAsia"/>
        </w:rPr>
        <w:t>查询</w:t>
      </w:r>
    </w:p>
    <w:p w:rsidR="00302216" w:rsidRPr="00EC27F0" w:rsidRDefault="00302216" w:rsidP="00C54D30">
      <w:pPr>
        <w:spacing w:line="360" w:lineRule="auto"/>
        <w:rPr>
          <w:color w:val="000000" w:themeColor="text1"/>
        </w:rPr>
      </w:pPr>
      <w:r w:rsidRPr="00EC27F0">
        <w:rPr>
          <w:rFonts w:hint="eastAsia"/>
          <w:color w:val="000000" w:themeColor="text1"/>
        </w:rPr>
        <w:t>步骤</w:t>
      </w:r>
      <w:r w:rsidRPr="00EC27F0">
        <w:rPr>
          <w:rFonts w:hint="eastAsia"/>
          <w:color w:val="000000" w:themeColor="text1"/>
        </w:rPr>
        <w:t>1</w:t>
      </w:r>
      <w:r w:rsidRPr="00EC27F0">
        <w:rPr>
          <w:rFonts w:hint="eastAsia"/>
          <w:color w:val="000000" w:themeColor="text1"/>
        </w:rPr>
        <w:t>：输入查询条件</w:t>
      </w:r>
    </w:p>
    <w:p w:rsidR="00302216" w:rsidRPr="00EC27F0" w:rsidRDefault="00302216" w:rsidP="00C54D30">
      <w:pPr>
        <w:spacing w:line="360" w:lineRule="auto"/>
        <w:rPr>
          <w:color w:val="000000" w:themeColor="text1"/>
        </w:rPr>
      </w:pPr>
      <w:r w:rsidRPr="00EC27F0">
        <w:rPr>
          <w:rFonts w:hint="eastAsia"/>
          <w:color w:val="000000" w:themeColor="text1"/>
        </w:rPr>
        <w:t>步骤</w:t>
      </w:r>
      <w:r w:rsidRPr="00EC27F0">
        <w:rPr>
          <w:rFonts w:hint="eastAsia"/>
          <w:color w:val="000000" w:themeColor="text1"/>
        </w:rPr>
        <w:t>2</w:t>
      </w:r>
      <w:r w:rsidRPr="00EC27F0">
        <w:rPr>
          <w:rFonts w:hint="eastAsia"/>
          <w:color w:val="000000" w:themeColor="text1"/>
        </w:rPr>
        <w:t>：点击查询，如下图</w:t>
      </w:r>
    </w:p>
    <w:p w:rsidR="00302216" w:rsidRPr="00EC27F0" w:rsidRDefault="00302216" w:rsidP="00C54D30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536500"/>
            <wp:effectExtent l="19050" t="0" r="254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216" w:rsidRDefault="00302216" w:rsidP="00C54D30">
      <w:pPr>
        <w:pStyle w:val="aa"/>
        <w:numPr>
          <w:ilvl w:val="0"/>
          <w:numId w:val="29"/>
        </w:numPr>
        <w:spacing w:line="360" w:lineRule="auto"/>
        <w:ind w:firstLineChars="0"/>
      </w:pPr>
      <w:r>
        <w:rPr>
          <w:rFonts w:hint="eastAsia"/>
        </w:rPr>
        <w:t>查看</w:t>
      </w:r>
    </w:p>
    <w:p w:rsidR="00302216" w:rsidRDefault="00302216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：</w:t>
      </w:r>
      <w:r w:rsidRPr="00302216">
        <w:rPr>
          <w:rFonts w:hint="eastAsia"/>
          <w:color w:val="000000" w:themeColor="text1"/>
        </w:rPr>
        <w:t>点击记录操作列后的</w:t>
      </w:r>
      <w:r>
        <w:rPr>
          <w:rFonts w:hint="eastAsia"/>
          <w:noProof/>
        </w:rPr>
        <w:drawing>
          <wp:inline distT="0" distB="0" distL="0" distR="0">
            <wp:extent cx="161925" cy="180975"/>
            <wp:effectExtent l="19050" t="0" r="9525" b="0"/>
            <wp:docPr id="26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2216">
        <w:rPr>
          <w:rFonts w:hint="eastAsia"/>
          <w:color w:val="000000" w:themeColor="text1"/>
        </w:rPr>
        <w:t>按钮，</w:t>
      </w:r>
      <w:r>
        <w:rPr>
          <w:rFonts w:hint="eastAsia"/>
          <w:color w:val="000000" w:themeColor="text1"/>
        </w:rPr>
        <w:t>可</w:t>
      </w:r>
      <w:r w:rsidRPr="00302216">
        <w:rPr>
          <w:rFonts w:hint="eastAsia"/>
          <w:color w:val="000000" w:themeColor="text1"/>
        </w:rPr>
        <w:t>进入</w:t>
      </w:r>
      <w:r>
        <w:rPr>
          <w:rFonts w:hint="eastAsia"/>
          <w:color w:val="000000" w:themeColor="text1"/>
        </w:rPr>
        <w:t>付款</w:t>
      </w:r>
      <w:r w:rsidRPr="00302216">
        <w:rPr>
          <w:rFonts w:hint="eastAsia"/>
          <w:color w:val="000000" w:themeColor="text1"/>
        </w:rPr>
        <w:t>计划详情页面</w:t>
      </w:r>
    </w:p>
    <w:tbl>
      <w:tblPr>
        <w:tblStyle w:val="a9"/>
        <w:tblW w:w="0" w:type="auto"/>
        <w:tblInd w:w="108" w:type="dxa"/>
        <w:tblLook w:val="04A0"/>
      </w:tblPr>
      <w:tblGrid>
        <w:gridCol w:w="8414"/>
      </w:tblGrid>
      <w:tr w:rsidR="00C54D30" w:rsidTr="00C54D30">
        <w:tc>
          <w:tcPr>
            <w:tcW w:w="8414" w:type="dxa"/>
          </w:tcPr>
          <w:p w:rsidR="00C54D30" w:rsidRDefault="00C54D30" w:rsidP="00C54D30">
            <w:pPr>
              <w:spacing w:line="360" w:lineRule="auto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说明：当付款合同的付款计划状态均为已付款，即合同付款完成时，系统会给合同执行人推送消息，提醒合同付款完成。</w:t>
            </w:r>
          </w:p>
        </w:tc>
      </w:tr>
    </w:tbl>
    <w:p w:rsidR="00C54D30" w:rsidRPr="00302216" w:rsidRDefault="00C54D30" w:rsidP="00C54D30">
      <w:pPr>
        <w:spacing w:line="360" w:lineRule="auto"/>
        <w:rPr>
          <w:color w:val="000000" w:themeColor="text1"/>
        </w:rPr>
      </w:pPr>
    </w:p>
    <w:p w:rsidR="002D249E" w:rsidRDefault="002D249E" w:rsidP="00C54D30">
      <w:pPr>
        <w:pStyle w:val="3"/>
        <w:spacing w:line="360" w:lineRule="auto"/>
        <w:rPr>
          <w:rFonts w:eastAsiaTheme="minorEastAsia"/>
          <w:b w:val="0"/>
          <w:sz w:val="21"/>
        </w:rPr>
      </w:pPr>
      <w:bookmarkStart w:id="31" w:name="_Toc515271121"/>
      <w:r>
        <w:rPr>
          <w:rFonts w:eastAsiaTheme="minorEastAsia" w:hint="eastAsia"/>
          <w:b w:val="0"/>
          <w:sz w:val="21"/>
        </w:rPr>
        <w:t>实际付款</w:t>
      </w:r>
      <w:bookmarkEnd w:id="31"/>
    </w:p>
    <w:p w:rsidR="00776414" w:rsidRDefault="00776414" w:rsidP="00C54D30">
      <w:pPr>
        <w:spacing w:line="360" w:lineRule="auto"/>
      </w:pPr>
      <w:r>
        <w:rPr>
          <w:rFonts w:hint="eastAsia"/>
        </w:rPr>
        <w:t>该模块对计划付款的付款明细进行审核，已审核付款计划视为有效，当付款合同的所有计划付款均完成且状态都为已审核时，合同才视为完成，才能进行归档。该模块包含审核，查询功能。</w:t>
      </w:r>
    </w:p>
    <w:p w:rsidR="00776414" w:rsidRDefault="00776414" w:rsidP="00C54D30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274310" cy="2068512"/>
            <wp:effectExtent l="19050" t="0" r="254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8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414" w:rsidRDefault="00776414" w:rsidP="00C54D30">
      <w:pPr>
        <w:pStyle w:val="aa"/>
        <w:numPr>
          <w:ilvl w:val="0"/>
          <w:numId w:val="31"/>
        </w:numPr>
        <w:spacing w:line="360" w:lineRule="auto"/>
        <w:ind w:firstLineChars="0"/>
      </w:pPr>
      <w:r>
        <w:rPr>
          <w:rFonts w:hint="eastAsia"/>
        </w:rPr>
        <w:t>审核</w:t>
      </w:r>
    </w:p>
    <w:p w:rsidR="00776414" w:rsidRDefault="00776414" w:rsidP="00C54D30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1</w:t>
      </w:r>
      <w:r>
        <w:rPr>
          <w:rFonts w:hint="eastAsia"/>
        </w:rPr>
        <w:t>：勾选未审核的记录</w:t>
      </w:r>
    </w:p>
    <w:p w:rsidR="00776414" w:rsidRDefault="00776414" w:rsidP="00C54D30">
      <w:pPr>
        <w:spacing w:line="360" w:lineRule="auto"/>
      </w:pPr>
      <w:r>
        <w:rPr>
          <w:rFonts w:hint="eastAsia"/>
        </w:rPr>
        <w:lastRenderedPageBreak/>
        <w:t>步骤</w:t>
      </w:r>
      <w:r>
        <w:rPr>
          <w:rFonts w:hint="eastAsia"/>
        </w:rPr>
        <w:t>2</w:t>
      </w:r>
      <w:r>
        <w:rPr>
          <w:rFonts w:hint="eastAsia"/>
        </w:rPr>
        <w:t>：点击审核按钮，在弹出的确认页面选择确定，审核状态更新为已审核。</w:t>
      </w:r>
    </w:p>
    <w:p w:rsidR="00776414" w:rsidRDefault="00776414" w:rsidP="00C54D30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2676525" cy="1076325"/>
            <wp:effectExtent l="19050" t="0" r="9525" b="0"/>
            <wp:docPr id="268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414" w:rsidRDefault="00776414" w:rsidP="00C54D30">
      <w:pPr>
        <w:pStyle w:val="aa"/>
        <w:numPr>
          <w:ilvl w:val="0"/>
          <w:numId w:val="31"/>
        </w:numPr>
        <w:spacing w:line="360" w:lineRule="auto"/>
        <w:ind w:firstLineChars="0"/>
      </w:pPr>
      <w:r>
        <w:rPr>
          <w:rFonts w:hint="eastAsia"/>
        </w:rPr>
        <w:t>查询</w:t>
      </w:r>
    </w:p>
    <w:p w:rsidR="00776414" w:rsidRPr="00776414" w:rsidRDefault="00776414" w:rsidP="00C54D30">
      <w:pPr>
        <w:spacing w:line="360" w:lineRule="auto"/>
        <w:rPr>
          <w:color w:val="000000" w:themeColor="text1"/>
        </w:rPr>
      </w:pPr>
      <w:r w:rsidRPr="00776414">
        <w:rPr>
          <w:rFonts w:hint="eastAsia"/>
          <w:color w:val="000000" w:themeColor="text1"/>
        </w:rPr>
        <w:t>步骤</w:t>
      </w:r>
      <w:r w:rsidRPr="00776414">
        <w:rPr>
          <w:rFonts w:hint="eastAsia"/>
          <w:color w:val="000000" w:themeColor="text1"/>
        </w:rPr>
        <w:t>1</w:t>
      </w:r>
      <w:r w:rsidRPr="00776414">
        <w:rPr>
          <w:rFonts w:hint="eastAsia"/>
          <w:color w:val="000000" w:themeColor="text1"/>
        </w:rPr>
        <w:t>：输入查询条件</w:t>
      </w:r>
    </w:p>
    <w:p w:rsidR="00776414" w:rsidRPr="00776414" w:rsidRDefault="00776414" w:rsidP="00C54D30">
      <w:pPr>
        <w:spacing w:line="360" w:lineRule="auto"/>
        <w:rPr>
          <w:color w:val="000000" w:themeColor="text1"/>
        </w:rPr>
      </w:pPr>
      <w:r w:rsidRPr="00776414">
        <w:rPr>
          <w:rFonts w:hint="eastAsia"/>
          <w:color w:val="000000" w:themeColor="text1"/>
        </w:rPr>
        <w:t>步骤</w:t>
      </w:r>
      <w:r w:rsidRPr="00776414">
        <w:rPr>
          <w:rFonts w:hint="eastAsia"/>
          <w:color w:val="000000" w:themeColor="text1"/>
        </w:rPr>
        <w:t>2</w:t>
      </w:r>
      <w:r w:rsidRPr="00776414">
        <w:rPr>
          <w:rFonts w:hint="eastAsia"/>
          <w:color w:val="000000" w:themeColor="text1"/>
        </w:rPr>
        <w:t>：点击查询，如下图</w:t>
      </w:r>
    </w:p>
    <w:p w:rsidR="00776414" w:rsidRPr="00776414" w:rsidRDefault="00776414" w:rsidP="00C54D30">
      <w:pPr>
        <w:spacing w:line="360" w:lineRule="auto"/>
      </w:pPr>
      <w:r>
        <w:rPr>
          <w:noProof/>
        </w:rPr>
        <w:drawing>
          <wp:inline distT="0" distB="0" distL="0" distR="0">
            <wp:extent cx="5274310" cy="2015037"/>
            <wp:effectExtent l="19050" t="0" r="254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49E" w:rsidRDefault="002D249E" w:rsidP="00C54D30">
      <w:pPr>
        <w:pStyle w:val="3"/>
        <w:spacing w:line="360" w:lineRule="auto"/>
        <w:rPr>
          <w:rFonts w:eastAsiaTheme="minorEastAsia"/>
          <w:b w:val="0"/>
          <w:sz w:val="21"/>
        </w:rPr>
      </w:pPr>
      <w:bookmarkStart w:id="32" w:name="_Toc515271122"/>
      <w:r>
        <w:rPr>
          <w:rFonts w:eastAsiaTheme="minorEastAsia" w:hint="eastAsia"/>
          <w:b w:val="0"/>
          <w:sz w:val="21"/>
        </w:rPr>
        <w:t>合同报表</w:t>
      </w:r>
      <w:bookmarkEnd w:id="32"/>
    </w:p>
    <w:p w:rsidR="002D249E" w:rsidRDefault="00276ACE" w:rsidP="00C54D30">
      <w:pPr>
        <w:spacing w:line="360" w:lineRule="auto"/>
      </w:pPr>
      <w:r>
        <w:rPr>
          <w:rFonts w:hint="eastAsia"/>
        </w:rPr>
        <w:t>该模块展示合同的报表信息，统计合同的金额，收付款方向，计划收付款，实际收付款，批次等重要信息，让合同管理员明确了解该合同的</w:t>
      </w:r>
      <w:r w:rsidR="00E6351D">
        <w:rPr>
          <w:rFonts w:hint="eastAsia"/>
        </w:rPr>
        <w:t>状态。包括查询，查看功能。合同报表是合同管理里合同的汇总信息，数据来源一致，但合同报表不展示子合同信息。</w:t>
      </w:r>
    </w:p>
    <w:p w:rsidR="00E6351D" w:rsidRPr="002D249E" w:rsidRDefault="00E6351D" w:rsidP="00C54D30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274310" cy="2128505"/>
            <wp:effectExtent l="19050" t="0" r="2540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51D" w:rsidRDefault="00E6351D" w:rsidP="00C54D30">
      <w:pPr>
        <w:pStyle w:val="aa"/>
        <w:numPr>
          <w:ilvl w:val="0"/>
          <w:numId w:val="32"/>
        </w:numPr>
        <w:spacing w:line="360" w:lineRule="auto"/>
        <w:ind w:firstLineChars="0"/>
      </w:pPr>
      <w:r>
        <w:rPr>
          <w:rFonts w:hint="eastAsia"/>
        </w:rPr>
        <w:t>查询</w:t>
      </w:r>
    </w:p>
    <w:p w:rsidR="00E6351D" w:rsidRPr="00776414" w:rsidRDefault="00E6351D" w:rsidP="00C54D30">
      <w:pPr>
        <w:spacing w:line="360" w:lineRule="auto"/>
        <w:rPr>
          <w:color w:val="000000" w:themeColor="text1"/>
        </w:rPr>
      </w:pPr>
      <w:r w:rsidRPr="00776414">
        <w:rPr>
          <w:rFonts w:hint="eastAsia"/>
          <w:color w:val="000000" w:themeColor="text1"/>
        </w:rPr>
        <w:lastRenderedPageBreak/>
        <w:t>步骤</w:t>
      </w:r>
      <w:r w:rsidRPr="00776414">
        <w:rPr>
          <w:rFonts w:hint="eastAsia"/>
          <w:color w:val="000000" w:themeColor="text1"/>
        </w:rPr>
        <w:t>1</w:t>
      </w:r>
      <w:r w:rsidRPr="00776414">
        <w:rPr>
          <w:rFonts w:hint="eastAsia"/>
          <w:color w:val="000000" w:themeColor="text1"/>
        </w:rPr>
        <w:t>：输入查询条件</w:t>
      </w:r>
    </w:p>
    <w:p w:rsidR="00E6351D" w:rsidRDefault="00E6351D" w:rsidP="00C54D30">
      <w:pPr>
        <w:spacing w:line="360" w:lineRule="auto"/>
        <w:rPr>
          <w:color w:val="000000" w:themeColor="text1"/>
        </w:rPr>
      </w:pPr>
      <w:r w:rsidRPr="00776414">
        <w:rPr>
          <w:rFonts w:hint="eastAsia"/>
          <w:color w:val="000000" w:themeColor="text1"/>
        </w:rPr>
        <w:t>步骤</w:t>
      </w:r>
      <w:r w:rsidRPr="00776414">
        <w:rPr>
          <w:rFonts w:hint="eastAsia"/>
          <w:color w:val="000000" w:themeColor="text1"/>
        </w:rPr>
        <w:t>2</w:t>
      </w:r>
      <w:r w:rsidRPr="00776414">
        <w:rPr>
          <w:rFonts w:hint="eastAsia"/>
          <w:color w:val="000000" w:themeColor="text1"/>
        </w:rPr>
        <w:t>：点击查询，如下图</w:t>
      </w:r>
    </w:p>
    <w:p w:rsidR="00E6351D" w:rsidRDefault="004A2C34" w:rsidP="00C54D30">
      <w:pPr>
        <w:spacing w:line="360" w:lineRule="auto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274310" cy="2020116"/>
            <wp:effectExtent l="1905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0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51D" w:rsidRDefault="00E6351D" w:rsidP="00C54D30">
      <w:pPr>
        <w:pStyle w:val="aa"/>
        <w:numPr>
          <w:ilvl w:val="0"/>
          <w:numId w:val="32"/>
        </w:numPr>
        <w:spacing w:line="360" w:lineRule="auto"/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查看</w:t>
      </w:r>
    </w:p>
    <w:p w:rsidR="00E6351D" w:rsidRDefault="00E6351D" w:rsidP="00C54D30">
      <w:pPr>
        <w:spacing w:line="360" w:lineRule="auto"/>
        <w:rPr>
          <w:color w:val="000000" w:themeColor="text1"/>
        </w:rPr>
      </w:pPr>
      <w:r w:rsidRPr="00E6351D">
        <w:rPr>
          <w:rFonts w:hint="eastAsia"/>
          <w:color w:val="000000" w:themeColor="text1"/>
        </w:rPr>
        <w:t>步骤</w:t>
      </w:r>
      <w:r w:rsidRPr="00E6351D">
        <w:rPr>
          <w:rFonts w:hint="eastAsia"/>
          <w:color w:val="000000" w:themeColor="text1"/>
        </w:rPr>
        <w:t>1</w:t>
      </w:r>
      <w:r w:rsidRPr="00E6351D">
        <w:rPr>
          <w:rFonts w:hint="eastAsia"/>
          <w:color w:val="000000" w:themeColor="text1"/>
        </w:rPr>
        <w:t>：点击记录操作列后的</w:t>
      </w:r>
      <w:r>
        <w:rPr>
          <w:rFonts w:hint="eastAsia"/>
          <w:noProof/>
        </w:rPr>
        <w:drawing>
          <wp:inline distT="0" distB="0" distL="0" distR="0">
            <wp:extent cx="161925" cy="180975"/>
            <wp:effectExtent l="19050" t="0" r="9525" b="0"/>
            <wp:docPr id="26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351D">
        <w:rPr>
          <w:rFonts w:hint="eastAsia"/>
          <w:color w:val="000000" w:themeColor="text1"/>
        </w:rPr>
        <w:t>按钮，进入合同详情页面</w:t>
      </w:r>
    </w:p>
    <w:p w:rsidR="00443176" w:rsidRDefault="004A2C34" w:rsidP="00C54D30">
      <w:pPr>
        <w:spacing w:line="360" w:lineRule="auto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274310" cy="2445605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176" w:rsidRDefault="00443176" w:rsidP="00C54D30">
      <w:pPr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步骤</w:t>
      </w:r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：切换</w:t>
      </w:r>
      <w:r>
        <w:rPr>
          <w:rFonts w:hint="eastAsia"/>
          <w:color w:val="000000" w:themeColor="text1"/>
        </w:rPr>
        <w:t>TAB</w:t>
      </w:r>
      <w:r>
        <w:rPr>
          <w:rFonts w:hint="eastAsia"/>
          <w:color w:val="000000" w:themeColor="text1"/>
        </w:rPr>
        <w:t>可查看合同执行人信息，计划收付款信息，实际收付款信息，子合同，合同事件。</w:t>
      </w:r>
    </w:p>
    <w:p w:rsidR="00443176" w:rsidRDefault="00443176" w:rsidP="00C54D30">
      <w:pPr>
        <w:pStyle w:val="aa"/>
        <w:numPr>
          <w:ilvl w:val="0"/>
          <w:numId w:val="33"/>
        </w:numPr>
        <w:spacing w:line="360" w:lineRule="auto"/>
        <w:ind w:firstLineChars="0"/>
        <w:rPr>
          <w:noProof/>
          <w:color w:val="000000" w:themeColor="text1"/>
        </w:rPr>
      </w:pPr>
      <w:r w:rsidRPr="00022AD3">
        <w:rPr>
          <w:rFonts w:hint="eastAsia"/>
          <w:noProof/>
          <w:color w:val="000000" w:themeColor="text1"/>
        </w:rPr>
        <w:t>合同执行人信息</w:t>
      </w:r>
    </w:p>
    <w:p w:rsidR="00443176" w:rsidRPr="00022AD3" w:rsidRDefault="004A2C34" w:rsidP="00C54D30">
      <w:pPr>
        <w:spacing w:line="360" w:lineRule="auto"/>
        <w:rPr>
          <w:noProof/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274310" cy="2368058"/>
            <wp:effectExtent l="1905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176" w:rsidRDefault="00443176" w:rsidP="00C54D30">
      <w:pPr>
        <w:pStyle w:val="aa"/>
        <w:numPr>
          <w:ilvl w:val="0"/>
          <w:numId w:val="33"/>
        </w:numPr>
        <w:spacing w:line="360" w:lineRule="auto"/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计划收款（若合同是付款合同，则为计划付款）</w:t>
      </w:r>
    </w:p>
    <w:p w:rsidR="00443176" w:rsidRPr="00443176" w:rsidRDefault="004A2C34" w:rsidP="00C54D30">
      <w:pPr>
        <w:spacing w:line="360" w:lineRule="auto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274310" cy="2473751"/>
            <wp:effectExtent l="1905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176" w:rsidRDefault="00443176" w:rsidP="00C54D30">
      <w:pPr>
        <w:pStyle w:val="aa"/>
        <w:numPr>
          <w:ilvl w:val="0"/>
          <w:numId w:val="33"/>
        </w:numPr>
        <w:spacing w:line="360" w:lineRule="auto"/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实际收款（若合同是付款合同，则为实际付款）</w:t>
      </w:r>
    </w:p>
    <w:p w:rsidR="00443176" w:rsidRPr="00443176" w:rsidRDefault="004A2C34" w:rsidP="00C54D30">
      <w:pPr>
        <w:spacing w:line="360" w:lineRule="auto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274310" cy="2281508"/>
            <wp:effectExtent l="1905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176" w:rsidRDefault="00443176" w:rsidP="00C54D30">
      <w:pPr>
        <w:pStyle w:val="aa"/>
        <w:numPr>
          <w:ilvl w:val="0"/>
          <w:numId w:val="33"/>
        </w:numPr>
        <w:spacing w:line="360" w:lineRule="auto"/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子合同</w:t>
      </w:r>
    </w:p>
    <w:p w:rsidR="00443176" w:rsidRPr="00443176" w:rsidRDefault="004A2C34" w:rsidP="00C54D30">
      <w:pPr>
        <w:spacing w:line="360" w:lineRule="auto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274310" cy="2149952"/>
            <wp:effectExtent l="1905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176" w:rsidRDefault="00443176" w:rsidP="00C54D30">
      <w:pPr>
        <w:pStyle w:val="aa"/>
        <w:numPr>
          <w:ilvl w:val="0"/>
          <w:numId w:val="33"/>
        </w:numPr>
        <w:spacing w:line="360" w:lineRule="auto"/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合同事件</w:t>
      </w:r>
    </w:p>
    <w:p w:rsidR="00CE5EFE" w:rsidRPr="00443176" w:rsidRDefault="004A2C34" w:rsidP="00C54D30">
      <w:pPr>
        <w:spacing w:line="360" w:lineRule="auto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274310" cy="2294347"/>
            <wp:effectExtent l="1905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EFE" w:rsidRPr="00443176" w:rsidSect="00FA04D1">
      <w:headerReference w:type="default" r:id="rId70"/>
      <w:footerReference w:type="default" r:id="rId71"/>
      <w:headerReference w:type="first" r:id="rId72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7BBF" w:rsidRDefault="00557BBF" w:rsidP="00FA04D1">
      <w:r>
        <w:separator/>
      </w:r>
    </w:p>
  </w:endnote>
  <w:endnote w:type="continuationSeparator" w:id="1">
    <w:p w:rsidR="00557BBF" w:rsidRDefault="00557BBF" w:rsidP="00FA0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906" w:rsidRDefault="00AD4906">
    <w:pPr>
      <w:pStyle w:val="a5"/>
      <w:jc w:val="center"/>
    </w:pPr>
    <w:r>
      <w:rPr>
        <w:rFonts w:hint="eastAsia"/>
      </w:rPr>
      <w:t>版本号：</w:t>
    </w:r>
    <w:r>
      <w:rPr>
        <w:rFonts w:hint="eastAsia"/>
      </w:rPr>
      <w:t>V1.0</w:t>
    </w:r>
    <w:r>
      <w:rPr>
        <w:rFonts w:hint="eastAsia"/>
      </w:rPr>
      <w:tab/>
    </w:r>
    <w:r>
      <w:rPr>
        <w:rFonts w:hint="eastAsia"/>
      </w:rPr>
      <w:tab/>
    </w:r>
    <w:r>
      <w:rPr>
        <w:rFonts w:hint="eastAsia"/>
      </w:rPr>
      <w:t>第</w:t>
    </w:r>
    <w:r w:rsidR="00505392">
      <w:rPr>
        <w:rStyle w:val="a7"/>
      </w:rPr>
      <w:fldChar w:fldCharType="begin"/>
    </w:r>
    <w:r>
      <w:rPr>
        <w:rStyle w:val="a7"/>
      </w:rPr>
      <w:instrText xml:space="preserve"> PAGE </w:instrText>
    </w:r>
    <w:r w:rsidR="00505392">
      <w:rPr>
        <w:rStyle w:val="a7"/>
      </w:rPr>
      <w:fldChar w:fldCharType="separate"/>
    </w:r>
    <w:r w:rsidR="00860079">
      <w:rPr>
        <w:rStyle w:val="a7"/>
        <w:noProof/>
      </w:rPr>
      <w:t>2</w:t>
    </w:r>
    <w:r w:rsidR="00505392">
      <w:rPr>
        <w:rStyle w:val="a7"/>
      </w:rPr>
      <w:fldChar w:fldCharType="end"/>
    </w:r>
    <w:r>
      <w:rPr>
        <w:rStyle w:val="a7"/>
        <w:rFonts w:hint="eastAsia"/>
      </w:rPr>
      <w:t>页，共</w:t>
    </w:r>
    <w:r w:rsidR="00505392">
      <w:rPr>
        <w:rStyle w:val="a7"/>
      </w:rPr>
      <w:fldChar w:fldCharType="begin"/>
    </w:r>
    <w:r>
      <w:rPr>
        <w:rStyle w:val="a7"/>
      </w:rPr>
      <w:instrText xml:space="preserve"> NUMPAGES </w:instrText>
    </w:r>
    <w:r w:rsidR="00505392">
      <w:rPr>
        <w:rStyle w:val="a7"/>
      </w:rPr>
      <w:fldChar w:fldCharType="separate"/>
    </w:r>
    <w:r w:rsidR="00860079">
      <w:rPr>
        <w:rStyle w:val="a7"/>
        <w:noProof/>
      </w:rPr>
      <w:t>26</w:t>
    </w:r>
    <w:r w:rsidR="00505392">
      <w:rPr>
        <w:rStyle w:val="a7"/>
      </w:rPr>
      <w:fldChar w:fldCharType="end"/>
    </w:r>
    <w:r>
      <w:rPr>
        <w:rStyle w:val="a7"/>
        <w:rFonts w:hint="eastAsia"/>
      </w:rPr>
      <w:t>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7BBF" w:rsidRDefault="00557BBF" w:rsidP="00FA04D1">
      <w:r>
        <w:separator/>
      </w:r>
    </w:p>
  </w:footnote>
  <w:footnote w:type="continuationSeparator" w:id="1">
    <w:p w:rsidR="00557BBF" w:rsidRDefault="00557BBF" w:rsidP="00FA04D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906" w:rsidRDefault="00AD4906">
    <w:pPr>
      <w:pStyle w:val="a6"/>
      <w:jc w:val="left"/>
      <w:rPr>
        <w:rFonts w:ascii="宋体" w:hAnsi="宋体"/>
      </w:rPr>
    </w:pPr>
    <w:r>
      <w:rPr>
        <w:noProof/>
      </w:rPr>
      <w:drawing>
        <wp:inline distT="0" distB="0" distL="0" distR="0">
          <wp:extent cx="930275" cy="508635"/>
          <wp:effectExtent l="19050" t="0" r="3175" b="0"/>
          <wp:docPr id="12" name="图片 4" descr="Cyberway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4" descr="Cyberway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0275" cy="5086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宋体" w:hAnsi="宋体" w:hint="eastAsia"/>
      </w:rPr>
      <w:t xml:space="preserve">                                    </w:t>
    </w:r>
    <w:r w:rsidRPr="00A17D3A">
      <w:rPr>
        <w:rFonts w:ascii="宋体" w:hAnsi="宋体" w:hint="eastAsia"/>
      </w:rPr>
      <w:t>泛海e生活</w:t>
    </w:r>
    <w:r>
      <w:rPr>
        <w:rFonts w:ascii="宋体" w:hAnsi="宋体"/>
      </w:rPr>
      <w:t>_</w:t>
    </w:r>
    <w:r>
      <w:rPr>
        <w:rFonts w:ascii="宋体" w:hAnsi="宋体" w:hint="eastAsia"/>
      </w:rPr>
      <w:t>合同管理子系统</w:t>
    </w:r>
    <w:r>
      <w:rPr>
        <w:rFonts w:ascii="Arial" w:hAnsi="Arial" w:cs="Arial" w:hint="eastAsia"/>
        <w:color w:val="000000"/>
        <w:kern w:val="0"/>
      </w:rPr>
      <w:t>_</w:t>
    </w:r>
    <w:r>
      <w:rPr>
        <w:rFonts w:ascii="Arial" w:hAnsi="Arial" w:cs="Arial" w:hint="eastAsia"/>
        <w:color w:val="000000"/>
        <w:kern w:val="0"/>
      </w:rPr>
      <w:t>用户操作手册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906" w:rsidRDefault="00AD4906">
    <w:pPr>
      <w:pStyle w:val="a6"/>
    </w:pPr>
    <w:r>
      <w:rPr>
        <w:lang w:val="zh-CN"/>
      </w:rPr>
      <w:t>[</w:t>
    </w:r>
    <w:r>
      <w:rPr>
        <w:lang w:val="zh-CN"/>
      </w:rPr>
      <w:t>键入文字</w:t>
    </w:r>
    <w:r>
      <w:rPr>
        <w:lang w:val="zh-CN"/>
      </w:rPr>
      <w:t>]</w:t>
    </w:r>
    <w:r>
      <w:ptab w:relativeTo="margin" w:alignment="center" w:leader="none"/>
    </w:r>
    <w:r>
      <w:rPr>
        <w:lang w:val="zh-CN"/>
      </w:rPr>
      <w:t>[</w:t>
    </w:r>
    <w:r>
      <w:rPr>
        <w:lang w:val="zh-CN"/>
      </w:rPr>
      <w:t>键入文字</w:t>
    </w:r>
    <w:r>
      <w:rPr>
        <w:lang w:val="zh-CN"/>
      </w:rPr>
      <w:t>]</w:t>
    </w:r>
    <w:r>
      <w:ptab w:relativeTo="margin" w:alignment="right" w:leader="none"/>
    </w:r>
    <w:r>
      <w:rPr>
        <w:lang w:val="zh-CN"/>
      </w:rPr>
      <w:t>[</w:t>
    </w:r>
    <w:r>
      <w:rPr>
        <w:lang w:val="zh-CN"/>
      </w:rPr>
      <w:t>键入文字</w:t>
    </w:r>
    <w:r>
      <w:rPr>
        <w:lang w:val="zh-CN"/>
      </w:rPr>
      <w:t>]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{RQWQ~RQ{$~$U9X@3B)GU~M.gif" style="width:12pt;height:12pt;visibility:visible;mso-wrap-style:square" o:bullet="t">
        <v:imagedata r:id="rId1" o:title="{RQWQ~RQ{$~$U9X@3B)GU~M"/>
      </v:shape>
    </w:pict>
  </w:numPicBullet>
  <w:abstractNum w:abstractNumId="0">
    <w:nsid w:val="119A6972"/>
    <w:multiLevelType w:val="hybridMultilevel"/>
    <w:tmpl w:val="0D6AFB74"/>
    <w:lvl w:ilvl="0" w:tplc="E2E028EC">
      <w:start w:val="1"/>
      <w:numFmt w:val="bullet"/>
      <w:lvlText w:val="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CBC1276"/>
    <w:multiLevelType w:val="hybridMultilevel"/>
    <w:tmpl w:val="EA041AD0"/>
    <w:lvl w:ilvl="0" w:tplc="A298183A">
      <w:start w:val="1"/>
      <w:numFmt w:val="decimalEnclosedCircle"/>
      <w:lvlText w:val="%1"/>
      <w:lvlJc w:val="left"/>
      <w:pPr>
        <w:ind w:left="420" w:hanging="42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AC87303"/>
    <w:multiLevelType w:val="hybridMultilevel"/>
    <w:tmpl w:val="AF607AFE"/>
    <w:lvl w:ilvl="0" w:tplc="A298183A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BBA4C5F"/>
    <w:multiLevelType w:val="hybridMultilevel"/>
    <w:tmpl w:val="4074060E"/>
    <w:lvl w:ilvl="0" w:tplc="A298183A">
      <w:start w:val="1"/>
      <w:numFmt w:val="decimalEnclosedCircle"/>
      <w:lvlText w:val="%1"/>
      <w:lvlJc w:val="left"/>
      <w:pPr>
        <w:ind w:left="420" w:hanging="42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C8537D9"/>
    <w:multiLevelType w:val="hybridMultilevel"/>
    <w:tmpl w:val="67D85B8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3841970"/>
    <w:multiLevelType w:val="multilevel"/>
    <w:tmpl w:val="33841970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6">
    <w:nsid w:val="3FBB2296"/>
    <w:multiLevelType w:val="hybridMultilevel"/>
    <w:tmpl w:val="3B989928"/>
    <w:lvl w:ilvl="0" w:tplc="E2E028EC">
      <w:start w:val="1"/>
      <w:numFmt w:val="bullet"/>
      <w:lvlText w:val="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449306A6"/>
    <w:multiLevelType w:val="hybridMultilevel"/>
    <w:tmpl w:val="7E7CE188"/>
    <w:lvl w:ilvl="0" w:tplc="A298183A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6562530"/>
    <w:multiLevelType w:val="hybridMultilevel"/>
    <w:tmpl w:val="32343F5E"/>
    <w:lvl w:ilvl="0" w:tplc="6D223054">
      <w:start w:val="1"/>
      <w:numFmt w:val="bullet"/>
      <w:lvlText w:val=""/>
      <w:lvlJc w:val="left"/>
      <w:pPr>
        <w:ind w:left="420" w:hanging="420"/>
      </w:pPr>
      <w:rPr>
        <w:rFonts w:ascii="Wingdings" w:hAnsi="Wingdings" w:hint="default"/>
        <w:color w:val="FF0000"/>
        <w:sz w:val="30"/>
        <w:szCs w:val="3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46ED3889"/>
    <w:multiLevelType w:val="hybridMultilevel"/>
    <w:tmpl w:val="9C6A0CD8"/>
    <w:lvl w:ilvl="0" w:tplc="A298183A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4AF02CE"/>
    <w:multiLevelType w:val="hybridMultilevel"/>
    <w:tmpl w:val="9E72F7E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59E501FA"/>
    <w:multiLevelType w:val="hybridMultilevel"/>
    <w:tmpl w:val="05865720"/>
    <w:lvl w:ilvl="0" w:tplc="4B683810">
      <w:start w:val="1"/>
      <w:numFmt w:val="bullet"/>
      <w:lvlText w:val=""/>
      <w:lvlJc w:val="left"/>
      <w:pPr>
        <w:ind w:left="420" w:hanging="420"/>
      </w:pPr>
      <w:rPr>
        <w:rFonts w:ascii="Wingdings" w:hAnsi="Wingdings" w:hint="default"/>
        <w:color w:val="FF0000"/>
        <w:sz w:val="28"/>
        <w:szCs w:val="2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61CC2108"/>
    <w:multiLevelType w:val="hybridMultilevel"/>
    <w:tmpl w:val="4074060E"/>
    <w:lvl w:ilvl="0" w:tplc="A298183A">
      <w:start w:val="1"/>
      <w:numFmt w:val="decimalEnclosedCircle"/>
      <w:lvlText w:val="%1"/>
      <w:lvlJc w:val="left"/>
      <w:pPr>
        <w:ind w:left="420" w:hanging="42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65757739"/>
    <w:multiLevelType w:val="hybridMultilevel"/>
    <w:tmpl w:val="375A0460"/>
    <w:lvl w:ilvl="0" w:tplc="4B683810">
      <w:start w:val="1"/>
      <w:numFmt w:val="bullet"/>
      <w:lvlText w:val=""/>
      <w:lvlJc w:val="left"/>
      <w:pPr>
        <w:ind w:left="420" w:hanging="420"/>
      </w:pPr>
      <w:rPr>
        <w:rFonts w:ascii="Wingdings" w:hAnsi="Wingdings" w:hint="default"/>
        <w:color w:val="FF0000"/>
        <w:sz w:val="28"/>
        <w:szCs w:val="2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66E64546"/>
    <w:multiLevelType w:val="hybridMultilevel"/>
    <w:tmpl w:val="33E8D9A8"/>
    <w:lvl w:ilvl="0" w:tplc="A298183A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E8D6E7F"/>
    <w:multiLevelType w:val="hybridMultilevel"/>
    <w:tmpl w:val="B6205F38"/>
    <w:lvl w:ilvl="0" w:tplc="9990C3A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EA5786B"/>
    <w:multiLevelType w:val="hybridMultilevel"/>
    <w:tmpl w:val="AB3CB05C"/>
    <w:lvl w:ilvl="0" w:tplc="4B683810">
      <w:start w:val="1"/>
      <w:numFmt w:val="bullet"/>
      <w:lvlText w:val=""/>
      <w:lvlJc w:val="left"/>
      <w:pPr>
        <w:ind w:left="420" w:hanging="420"/>
      </w:pPr>
      <w:rPr>
        <w:rFonts w:ascii="Wingdings" w:hAnsi="Wingdings" w:hint="default"/>
        <w:color w:val="FF0000"/>
        <w:sz w:val="28"/>
        <w:szCs w:val="2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74F65672"/>
    <w:multiLevelType w:val="hybridMultilevel"/>
    <w:tmpl w:val="3B021C10"/>
    <w:lvl w:ilvl="0" w:tplc="F5E04314">
      <w:start w:val="1"/>
      <w:numFmt w:val="bullet"/>
      <w:lvlText w:val=""/>
      <w:lvlJc w:val="left"/>
      <w:pPr>
        <w:ind w:left="420" w:hanging="420"/>
      </w:pPr>
      <w:rPr>
        <w:rFonts w:ascii="Wingdings" w:hAnsi="Wingdings" w:hint="default"/>
        <w:color w:val="FF0000"/>
        <w:sz w:val="30"/>
        <w:szCs w:val="30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773201AA"/>
    <w:multiLevelType w:val="hybridMultilevel"/>
    <w:tmpl w:val="9C6A0CD8"/>
    <w:lvl w:ilvl="0" w:tplc="A298183A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7B1B1C37"/>
    <w:multiLevelType w:val="hybridMultilevel"/>
    <w:tmpl w:val="33C2EE2A"/>
    <w:lvl w:ilvl="0" w:tplc="80804E8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EF22AB4C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29203CE0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ACA83522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B948984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4AEE15E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7D860086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4F026AD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4FA27624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5"/>
  </w:num>
  <w:num w:numId="2">
    <w:abstractNumId w:val="19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15"/>
  </w:num>
  <w:num w:numId="17">
    <w:abstractNumId w:val="0"/>
  </w:num>
  <w:num w:numId="18">
    <w:abstractNumId w:val="6"/>
  </w:num>
  <w:num w:numId="19">
    <w:abstractNumId w:val="16"/>
  </w:num>
  <w:num w:numId="20">
    <w:abstractNumId w:val="13"/>
  </w:num>
  <w:num w:numId="21">
    <w:abstractNumId w:val="11"/>
  </w:num>
  <w:num w:numId="22">
    <w:abstractNumId w:val="4"/>
  </w:num>
  <w:num w:numId="23">
    <w:abstractNumId w:val="17"/>
  </w:num>
  <w:num w:numId="24">
    <w:abstractNumId w:val="8"/>
  </w:num>
  <w:num w:numId="25">
    <w:abstractNumId w:val="3"/>
  </w:num>
  <w:num w:numId="26">
    <w:abstractNumId w:val="12"/>
  </w:num>
  <w:num w:numId="27">
    <w:abstractNumId w:val="1"/>
  </w:num>
  <w:num w:numId="28">
    <w:abstractNumId w:val="14"/>
  </w:num>
  <w:num w:numId="29">
    <w:abstractNumId w:val="2"/>
  </w:num>
  <w:num w:numId="30">
    <w:abstractNumId w:val="18"/>
  </w:num>
  <w:num w:numId="31">
    <w:abstractNumId w:val="9"/>
  </w:num>
  <w:num w:numId="32">
    <w:abstractNumId w:val="7"/>
  </w:num>
  <w:num w:numId="3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15362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</w:compat>
  <w:rsids>
    <w:rsidRoot w:val="003006AC"/>
    <w:rsid w:val="000000DD"/>
    <w:rsid w:val="00000BDF"/>
    <w:rsid w:val="00000C59"/>
    <w:rsid w:val="000011FB"/>
    <w:rsid w:val="00001C54"/>
    <w:rsid w:val="0000340A"/>
    <w:rsid w:val="00003A69"/>
    <w:rsid w:val="00006136"/>
    <w:rsid w:val="00007DED"/>
    <w:rsid w:val="00010914"/>
    <w:rsid w:val="00012771"/>
    <w:rsid w:val="00013E9D"/>
    <w:rsid w:val="00014651"/>
    <w:rsid w:val="00016D2B"/>
    <w:rsid w:val="00021C48"/>
    <w:rsid w:val="000220BD"/>
    <w:rsid w:val="000224BB"/>
    <w:rsid w:val="00022AD3"/>
    <w:rsid w:val="0002449C"/>
    <w:rsid w:val="0002536E"/>
    <w:rsid w:val="00025605"/>
    <w:rsid w:val="00027352"/>
    <w:rsid w:val="0003251F"/>
    <w:rsid w:val="000348AA"/>
    <w:rsid w:val="00040CA9"/>
    <w:rsid w:val="0005244C"/>
    <w:rsid w:val="00056C91"/>
    <w:rsid w:val="000577CD"/>
    <w:rsid w:val="00062C8B"/>
    <w:rsid w:val="00063CD6"/>
    <w:rsid w:val="000647CC"/>
    <w:rsid w:val="00066534"/>
    <w:rsid w:val="00066662"/>
    <w:rsid w:val="000679E0"/>
    <w:rsid w:val="000702B3"/>
    <w:rsid w:val="00070A6F"/>
    <w:rsid w:val="000751BF"/>
    <w:rsid w:val="00075EEC"/>
    <w:rsid w:val="000800AB"/>
    <w:rsid w:val="00081386"/>
    <w:rsid w:val="00083B14"/>
    <w:rsid w:val="000845CE"/>
    <w:rsid w:val="0008498D"/>
    <w:rsid w:val="00084F31"/>
    <w:rsid w:val="0008670A"/>
    <w:rsid w:val="00087209"/>
    <w:rsid w:val="00087E52"/>
    <w:rsid w:val="000941E2"/>
    <w:rsid w:val="00094984"/>
    <w:rsid w:val="0009590D"/>
    <w:rsid w:val="00097D60"/>
    <w:rsid w:val="000A0C60"/>
    <w:rsid w:val="000A1B9B"/>
    <w:rsid w:val="000A395A"/>
    <w:rsid w:val="000A3D85"/>
    <w:rsid w:val="000A4CAD"/>
    <w:rsid w:val="000B0CF2"/>
    <w:rsid w:val="000B1170"/>
    <w:rsid w:val="000B11B2"/>
    <w:rsid w:val="000B4CD8"/>
    <w:rsid w:val="000C0D68"/>
    <w:rsid w:val="000C11EA"/>
    <w:rsid w:val="000C1276"/>
    <w:rsid w:val="000C14BC"/>
    <w:rsid w:val="000C571C"/>
    <w:rsid w:val="000C588A"/>
    <w:rsid w:val="000C7D0E"/>
    <w:rsid w:val="000D14C8"/>
    <w:rsid w:val="000D2B92"/>
    <w:rsid w:val="000D5D93"/>
    <w:rsid w:val="000D78C4"/>
    <w:rsid w:val="000E02BE"/>
    <w:rsid w:val="000E101E"/>
    <w:rsid w:val="000E1EC0"/>
    <w:rsid w:val="000E6E14"/>
    <w:rsid w:val="000E7059"/>
    <w:rsid w:val="000E721F"/>
    <w:rsid w:val="000F10B8"/>
    <w:rsid w:val="000F27ED"/>
    <w:rsid w:val="000F2D3F"/>
    <w:rsid w:val="00100FAB"/>
    <w:rsid w:val="00101FFC"/>
    <w:rsid w:val="00104290"/>
    <w:rsid w:val="00105863"/>
    <w:rsid w:val="00107A1A"/>
    <w:rsid w:val="00111F02"/>
    <w:rsid w:val="00115A7B"/>
    <w:rsid w:val="00116159"/>
    <w:rsid w:val="00117101"/>
    <w:rsid w:val="00117C42"/>
    <w:rsid w:val="00122B51"/>
    <w:rsid w:val="00124B12"/>
    <w:rsid w:val="0012540F"/>
    <w:rsid w:val="00130A58"/>
    <w:rsid w:val="00132706"/>
    <w:rsid w:val="00136BD5"/>
    <w:rsid w:val="00140CC0"/>
    <w:rsid w:val="001414F2"/>
    <w:rsid w:val="0014327B"/>
    <w:rsid w:val="001454AD"/>
    <w:rsid w:val="001505E2"/>
    <w:rsid w:val="00150E02"/>
    <w:rsid w:val="00151563"/>
    <w:rsid w:val="00151A0C"/>
    <w:rsid w:val="00154CB5"/>
    <w:rsid w:val="001551F3"/>
    <w:rsid w:val="0016161E"/>
    <w:rsid w:val="0016279B"/>
    <w:rsid w:val="001628BB"/>
    <w:rsid w:val="001628BD"/>
    <w:rsid w:val="00162FA3"/>
    <w:rsid w:val="00163135"/>
    <w:rsid w:val="00163BD5"/>
    <w:rsid w:val="001669A3"/>
    <w:rsid w:val="00167244"/>
    <w:rsid w:val="00170324"/>
    <w:rsid w:val="001708EB"/>
    <w:rsid w:val="00174182"/>
    <w:rsid w:val="001766B5"/>
    <w:rsid w:val="001768E0"/>
    <w:rsid w:val="00177148"/>
    <w:rsid w:val="00181A6D"/>
    <w:rsid w:val="001835BD"/>
    <w:rsid w:val="00183FC6"/>
    <w:rsid w:val="0018435A"/>
    <w:rsid w:val="00185280"/>
    <w:rsid w:val="00185CE8"/>
    <w:rsid w:val="001864E8"/>
    <w:rsid w:val="00190945"/>
    <w:rsid w:val="0019274B"/>
    <w:rsid w:val="00192A02"/>
    <w:rsid w:val="0019413F"/>
    <w:rsid w:val="0019504B"/>
    <w:rsid w:val="00196D21"/>
    <w:rsid w:val="001A04A5"/>
    <w:rsid w:val="001A0F23"/>
    <w:rsid w:val="001A198E"/>
    <w:rsid w:val="001A20B8"/>
    <w:rsid w:val="001A2957"/>
    <w:rsid w:val="001A39CF"/>
    <w:rsid w:val="001A4322"/>
    <w:rsid w:val="001A4DB6"/>
    <w:rsid w:val="001A6766"/>
    <w:rsid w:val="001A723F"/>
    <w:rsid w:val="001B0497"/>
    <w:rsid w:val="001B1056"/>
    <w:rsid w:val="001B1236"/>
    <w:rsid w:val="001B1D48"/>
    <w:rsid w:val="001B394B"/>
    <w:rsid w:val="001B4CA7"/>
    <w:rsid w:val="001B4E1A"/>
    <w:rsid w:val="001B6BF1"/>
    <w:rsid w:val="001C2559"/>
    <w:rsid w:val="001C615C"/>
    <w:rsid w:val="001D0225"/>
    <w:rsid w:val="001D2271"/>
    <w:rsid w:val="001D23DB"/>
    <w:rsid w:val="001D4BEA"/>
    <w:rsid w:val="001D5AE4"/>
    <w:rsid w:val="001D5BD4"/>
    <w:rsid w:val="001D611F"/>
    <w:rsid w:val="001D704C"/>
    <w:rsid w:val="001E0AE8"/>
    <w:rsid w:val="001E19E9"/>
    <w:rsid w:val="001E3967"/>
    <w:rsid w:val="001E45B7"/>
    <w:rsid w:val="001E6E57"/>
    <w:rsid w:val="001E7364"/>
    <w:rsid w:val="001F0E57"/>
    <w:rsid w:val="001F1E9B"/>
    <w:rsid w:val="001F3A7E"/>
    <w:rsid w:val="001F4442"/>
    <w:rsid w:val="001F503F"/>
    <w:rsid w:val="001F668B"/>
    <w:rsid w:val="001F71BC"/>
    <w:rsid w:val="002040F6"/>
    <w:rsid w:val="00204158"/>
    <w:rsid w:val="00205B70"/>
    <w:rsid w:val="002063D8"/>
    <w:rsid w:val="00206D26"/>
    <w:rsid w:val="0021164F"/>
    <w:rsid w:val="00212322"/>
    <w:rsid w:val="00214750"/>
    <w:rsid w:val="002153EA"/>
    <w:rsid w:val="002162B0"/>
    <w:rsid w:val="00221590"/>
    <w:rsid w:val="00221CD1"/>
    <w:rsid w:val="0022472F"/>
    <w:rsid w:val="00225CB8"/>
    <w:rsid w:val="00234F80"/>
    <w:rsid w:val="00235563"/>
    <w:rsid w:val="00242179"/>
    <w:rsid w:val="00242729"/>
    <w:rsid w:val="00242AB2"/>
    <w:rsid w:val="002431D6"/>
    <w:rsid w:val="00245CE8"/>
    <w:rsid w:val="0024728B"/>
    <w:rsid w:val="0025016C"/>
    <w:rsid w:val="00250790"/>
    <w:rsid w:val="00250AC0"/>
    <w:rsid w:val="00254479"/>
    <w:rsid w:val="00254482"/>
    <w:rsid w:val="002616E4"/>
    <w:rsid w:val="00261D05"/>
    <w:rsid w:val="00263406"/>
    <w:rsid w:val="00264C5B"/>
    <w:rsid w:val="002707AC"/>
    <w:rsid w:val="0027309F"/>
    <w:rsid w:val="00273421"/>
    <w:rsid w:val="00273E8C"/>
    <w:rsid w:val="00274A7F"/>
    <w:rsid w:val="002751C3"/>
    <w:rsid w:val="00276060"/>
    <w:rsid w:val="00276ACE"/>
    <w:rsid w:val="00277CA4"/>
    <w:rsid w:val="002800AF"/>
    <w:rsid w:val="00281D3B"/>
    <w:rsid w:val="00282005"/>
    <w:rsid w:val="0028358C"/>
    <w:rsid w:val="002843B2"/>
    <w:rsid w:val="00284B03"/>
    <w:rsid w:val="00285906"/>
    <w:rsid w:val="0028724E"/>
    <w:rsid w:val="00287E90"/>
    <w:rsid w:val="0029005E"/>
    <w:rsid w:val="00290B1E"/>
    <w:rsid w:val="00291A53"/>
    <w:rsid w:val="00291F17"/>
    <w:rsid w:val="0029628D"/>
    <w:rsid w:val="00296646"/>
    <w:rsid w:val="0029799A"/>
    <w:rsid w:val="002A2E76"/>
    <w:rsid w:val="002A486D"/>
    <w:rsid w:val="002A6028"/>
    <w:rsid w:val="002A665F"/>
    <w:rsid w:val="002B1001"/>
    <w:rsid w:val="002B4474"/>
    <w:rsid w:val="002B578A"/>
    <w:rsid w:val="002C01CE"/>
    <w:rsid w:val="002C07B0"/>
    <w:rsid w:val="002C09D9"/>
    <w:rsid w:val="002C1D83"/>
    <w:rsid w:val="002C1FF6"/>
    <w:rsid w:val="002C21AB"/>
    <w:rsid w:val="002C61F6"/>
    <w:rsid w:val="002C721E"/>
    <w:rsid w:val="002D001A"/>
    <w:rsid w:val="002D2342"/>
    <w:rsid w:val="002D249E"/>
    <w:rsid w:val="002D292F"/>
    <w:rsid w:val="002D444F"/>
    <w:rsid w:val="002D6ACB"/>
    <w:rsid w:val="002D72F8"/>
    <w:rsid w:val="002D764F"/>
    <w:rsid w:val="002E1030"/>
    <w:rsid w:val="002E1E8A"/>
    <w:rsid w:val="002E2B72"/>
    <w:rsid w:val="002F0F07"/>
    <w:rsid w:val="002F7B5F"/>
    <w:rsid w:val="003006AC"/>
    <w:rsid w:val="00300F25"/>
    <w:rsid w:val="00302216"/>
    <w:rsid w:val="003024AA"/>
    <w:rsid w:val="00306EB8"/>
    <w:rsid w:val="00310C19"/>
    <w:rsid w:val="0031111E"/>
    <w:rsid w:val="003117EC"/>
    <w:rsid w:val="003179BA"/>
    <w:rsid w:val="00320297"/>
    <w:rsid w:val="00321EE8"/>
    <w:rsid w:val="00323065"/>
    <w:rsid w:val="00324950"/>
    <w:rsid w:val="00326509"/>
    <w:rsid w:val="0033154F"/>
    <w:rsid w:val="00332027"/>
    <w:rsid w:val="00332379"/>
    <w:rsid w:val="003354AB"/>
    <w:rsid w:val="003363BE"/>
    <w:rsid w:val="00340145"/>
    <w:rsid w:val="00341960"/>
    <w:rsid w:val="0034232E"/>
    <w:rsid w:val="00342394"/>
    <w:rsid w:val="003442B1"/>
    <w:rsid w:val="00344F23"/>
    <w:rsid w:val="0034686D"/>
    <w:rsid w:val="00350DF8"/>
    <w:rsid w:val="003511B4"/>
    <w:rsid w:val="00352444"/>
    <w:rsid w:val="00357CD2"/>
    <w:rsid w:val="0036327E"/>
    <w:rsid w:val="003635BD"/>
    <w:rsid w:val="00364C60"/>
    <w:rsid w:val="0036593A"/>
    <w:rsid w:val="00365DB0"/>
    <w:rsid w:val="00365F17"/>
    <w:rsid w:val="00366452"/>
    <w:rsid w:val="003667D3"/>
    <w:rsid w:val="00367920"/>
    <w:rsid w:val="003709AB"/>
    <w:rsid w:val="00370FEB"/>
    <w:rsid w:val="0037221B"/>
    <w:rsid w:val="003750B2"/>
    <w:rsid w:val="003771D7"/>
    <w:rsid w:val="00377531"/>
    <w:rsid w:val="003800EC"/>
    <w:rsid w:val="00380317"/>
    <w:rsid w:val="00381BF9"/>
    <w:rsid w:val="0038212B"/>
    <w:rsid w:val="00384097"/>
    <w:rsid w:val="00384A17"/>
    <w:rsid w:val="00385244"/>
    <w:rsid w:val="00385466"/>
    <w:rsid w:val="0038597C"/>
    <w:rsid w:val="003864A7"/>
    <w:rsid w:val="003875A9"/>
    <w:rsid w:val="003908D2"/>
    <w:rsid w:val="0039239C"/>
    <w:rsid w:val="003955FD"/>
    <w:rsid w:val="00395641"/>
    <w:rsid w:val="00397943"/>
    <w:rsid w:val="003A12C7"/>
    <w:rsid w:val="003A19A6"/>
    <w:rsid w:val="003A2294"/>
    <w:rsid w:val="003A246D"/>
    <w:rsid w:val="003A4B8D"/>
    <w:rsid w:val="003A4F16"/>
    <w:rsid w:val="003A64A1"/>
    <w:rsid w:val="003A68F3"/>
    <w:rsid w:val="003B00AF"/>
    <w:rsid w:val="003B0735"/>
    <w:rsid w:val="003B08A3"/>
    <w:rsid w:val="003B0F7C"/>
    <w:rsid w:val="003B1C05"/>
    <w:rsid w:val="003B243B"/>
    <w:rsid w:val="003B4929"/>
    <w:rsid w:val="003B54FE"/>
    <w:rsid w:val="003B6FB2"/>
    <w:rsid w:val="003B7EF8"/>
    <w:rsid w:val="003C0781"/>
    <w:rsid w:val="003C0DC3"/>
    <w:rsid w:val="003C42FC"/>
    <w:rsid w:val="003D3D19"/>
    <w:rsid w:val="003D4B3C"/>
    <w:rsid w:val="003D552A"/>
    <w:rsid w:val="003D6CF7"/>
    <w:rsid w:val="003D72A7"/>
    <w:rsid w:val="003E01A6"/>
    <w:rsid w:val="003E2C0D"/>
    <w:rsid w:val="003E3054"/>
    <w:rsid w:val="003E327C"/>
    <w:rsid w:val="003E4BC8"/>
    <w:rsid w:val="003F1EEE"/>
    <w:rsid w:val="003F2241"/>
    <w:rsid w:val="003F2F28"/>
    <w:rsid w:val="003F3DDD"/>
    <w:rsid w:val="003F44B8"/>
    <w:rsid w:val="00400E48"/>
    <w:rsid w:val="00402705"/>
    <w:rsid w:val="00402872"/>
    <w:rsid w:val="00402DE8"/>
    <w:rsid w:val="00404BC9"/>
    <w:rsid w:val="00404C85"/>
    <w:rsid w:val="00405428"/>
    <w:rsid w:val="004060BB"/>
    <w:rsid w:val="00412771"/>
    <w:rsid w:val="00412F3A"/>
    <w:rsid w:val="004130DF"/>
    <w:rsid w:val="00413FC7"/>
    <w:rsid w:val="00415254"/>
    <w:rsid w:val="004160DD"/>
    <w:rsid w:val="00416A1B"/>
    <w:rsid w:val="0041708D"/>
    <w:rsid w:val="00417B5F"/>
    <w:rsid w:val="00422760"/>
    <w:rsid w:val="004236B7"/>
    <w:rsid w:val="0042451A"/>
    <w:rsid w:val="00424BAA"/>
    <w:rsid w:val="004252C2"/>
    <w:rsid w:val="00425857"/>
    <w:rsid w:val="00425D59"/>
    <w:rsid w:val="0042651A"/>
    <w:rsid w:val="0042724F"/>
    <w:rsid w:val="00431AE7"/>
    <w:rsid w:val="00431C7F"/>
    <w:rsid w:val="004326AA"/>
    <w:rsid w:val="00433DFB"/>
    <w:rsid w:val="0043641C"/>
    <w:rsid w:val="0043749F"/>
    <w:rsid w:val="00437C15"/>
    <w:rsid w:val="004401B0"/>
    <w:rsid w:val="004423F7"/>
    <w:rsid w:val="00442C36"/>
    <w:rsid w:val="00443176"/>
    <w:rsid w:val="00450565"/>
    <w:rsid w:val="0045103D"/>
    <w:rsid w:val="00453123"/>
    <w:rsid w:val="00454082"/>
    <w:rsid w:val="00454462"/>
    <w:rsid w:val="00454DB7"/>
    <w:rsid w:val="004576C5"/>
    <w:rsid w:val="00457C81"/>
    <w:rsid w:val="00464957"/>
    <w:rsid w:val="00471284"/>
    <w:rsid w:val="0047199B"/>
    <w:rsid w:val="00471D6D"/>
    <w:rsid w:val="004722BA"/>
    <w:rsid w:val="00474286"/>
    <w:rsid w:val="0047455B"/>
    <w:rsid w:val="00474D68"/>
    <w:rsid w:val="00474FCB"/>
    <w:rsid w:val="00475C85"/>
    <w:rsid w:val="00480A2A"/>
    <w:rsid w:val="00481549"/>
    <w:rsid w:val="00481EA4"/>
    <w:rsid w:val="004821D8"/>
    <w:rsid w:val="0048511E"/>
    <w:rsid w:val="0048709E"/>
    <w:rsid w:val="00487DD1"/>
    <w:rsid w:val="00493775"/>
    <w:rsid w:val="0049540F"/>
    <w:rsid w:val="00496961"/>
    <w:rsid w:val="004A03F0"/>
    <w:rsid w:val="004A1F2C"/>
    <w:rsid w:val="004A2C34"/>
    <w:rsid w:val="004A7927"/>
    <w:rsid w:val="004B0C6F"/>
    <w:rsid w:val="004B0ED9"/>
    <w:rsid w:val="004B221B"/>
    <w:rsid w:val="004B22EA"/>
    <w:rsid w:val="004B23F1"/>
    <w:rsid w:val="004B446A"/>
    <w:rsid w:val="004B5940"/>
    <w:rsid w:val="004B6B0A"/>
    <w:rsid w:val="004C1A94"/>
    <w:rsid w:val="004C1C2A"/>
    <w:rsid w:val="004C2C19"/>
    <w:rsid w:val="004C4E7C"/>
    <w:rsid w:val="004C71FA"/>
    <w:rsid w:val="004D2C3E"/>
    <w:rsid w:val="004D31B8"/>
    <w:rsid w:val="004D3F8B"/>
    <w:rsid w:val="004D4A1A"/>
    <w:rsid w:val="004D6119"/>
    <w:rsid w:val="004D6EA1"/>
    <w:rsid w:val="004E0470"/>
    <w:rsid w:val="004E6096"/>
    <w:rsid w:val="004E72BF"/>
    <w:rsid w:val="004F09DB"/>
    <w:rsid w:val="004F1103"/>
    <w:rsid w:val="004F2874"/>
    <w:rsid w:val="004F2BA6"/>
    <w:rsid w:val="004F6AF0"/>
    <w:rsid w:val="004F7052"/>
    <w:rsid w:val="005011D1"/>
    <w:rsid w:val="00501BD0"/>
    <w:rsid w:val="0050248A"/>
    <w:rsid w:val="005040B1"/>
    <w:rsid w:val="00505392"/>
    <w:rsid w:val="005115EF"/>
    <w:rsid w:val="00513767"/>
    <w:rsid w:val="00514CE3"/>
    <w:rsid w:val="00515103"/>
    <w:rsid w:val="005158A2"/>
    <w:rsid w:val="00515BF1"/>
    <w:rsid w:val="005207EE"/>
    <w:rsid w:val="00523D62"/>
    <w:rsid w:val="00524201"/>
    <w:rsid w:val="00524E41"/>
    <w:rsid w:val="00524FD4"/>
    <w:rsid w:val="00526083"/>
    <w:rsid w:val="005272DC"/>
    <w:rsid w:val="0052734B"/>
    <w:rsid w:val="00527639"/>
    <w:rsid w:val="0053242D"/>
    <w:rsid w:val="00535401"/>
    <w:rsid w:val="00537CC3"/>
    <w:rsid w:val="00542993"/>
    <w:rsid w:val="005466B6"/>
    <w:rsid w:val="00547E3F"/>
    <w:rsid w:val="00547F1A"/>
    <w:rsid w:val="0055539C"/>
    <w:rsid w:val="00555C06"/>
    <w:rsid w:val="00557BBF"/>
    <w:rsid w:val="00562679"/>
    <w:rsid w:val="00564907"/>
    <w:rsid w:val="00567ABC"/>
    <w:rsid w:val="0057092A"/>
    <w:rsid w:val="0057227F"/>
    <w:rsid w:val="00573A1F"/>
    <w:rsid w:val="00573C1E"/>
    <w:rsid w:val="00573E90"/>
    <w:rsid w:val="00577004"/>
    <w:rsid w:val="00581FD6"/>
    <w:rsid w:val="005859D6"/>
    <w:rsid w:val="00590184"/>
    <w:rsid w:val="00592544"/>
    <w:rsid w:val="00593CB6"/>
    <w:rsid w:val="00595604"/>
    <w:rsid w:val="00595745"/>
    <w:rsid w:val="005974F3"/>
    <w:rsid w:val="005A157D"/>
    <w:rsid w:val="005A30E8"/>
    <w:rsid w:val="005B6B34"/>
    <w:rsid w:val="005B719B"/>
    <w:rsid w:val="005C06ED"/>
    <w:rsid w:val="005C1FFA"/>
    <w:rsid w:val="005C3173"/>
    <w:rsid w:val="005C3328"/>
    <w:rsid w:val="005C4099"/>
    <w:rsid w:val="005C4317"/>
    <w:rsid w:val="005C49AB"/>
    <w:rsid w:val="005C5873"/>
    <w:rsid w:val="005C5DBE"/>
    <w:rsid w:val="005C718B"/>
    <w:rsid w:val="005D0AB9"/>
    <w:rsid w:val="005D1715"/>
    <w:rsid w:val="005D4AB2"/>
    <w:rsid w:val="005D4F8B"/>
    <w:rsid w:val="005D5682"/>
    <w:rsid w:val="005E0CA5"/>
    <w:rsid w:val="005E3103"/>
    <w:rsid w:val="005E361E"/>
    <w:rsid w:val="005E53CA"/>
    <w:rsid w:val="005E5426"/>
    <w:rsid w:val="005E6632"/>
    <w:rsid w:val="005E665D"/>
    <w:rsid w:val="005E6A4D"/>
    <w:rsid w:val="005E74CC"/>
    <w:rsid w:val="005E7595"/>
    <w:rsid w:val="005F3A50"/>
    <w:rsid w:val="005F485D"/>
    <w:rsid w:val="006040A4"/>
    <w:rsid w:val="00610EB5"/>
    <w:rsid w:val="006113E5"/>
    <w:rsid w:val="00612BEC"/>
    <w:rsid w:val="00613133"/>
    <w:rsid w:val="0061532C"/>
    <w:rsid w:val="0062516F"/>
    <w:rsid w:val="00627865"/>
    <w:rsid w:val="00627A8C"/>
    <w:rsid w:val="00632785"/>
    <w:rsid w:val="00635417"/>
    <w:rsid w:val="00641E70"/>
    <w:rsid w:val="00642284"/>
    <w:rsid w:val="00646512"/>
    <w:rsid w:val="00646ABA"/>
    <w:rsid w:val="00651DC9"/>
    <w:rsid w:val="00652890"/>
    <w:rsid w:val="006541BD"/>
    <w:rsid w:val="00654C71"/>
    <w:rsid w:val="006601C0"/>
    <w:rsid w:val="006601E7"/>
    <w:rsid w:val="00667D40"/>
    <w:rsid w:val="00670DDE"/>
    <w:rsid w:val="006715F0"/>
    <w:rsid w:val="006719E4"/>
    <w:rsid w:val="00682D14"/>
    <w:rsid w:val="00682D2E"/>
    <w:rsid w:val="0068310E"/>
    <w:rsid w:val="00683BCA"/>
    <w:rsid w:val="00684B95"/>
    <w:rsid w:val="00684CB1"/>
    <w:rsid w:val="006907D8"/>
    <w:rsid w:val="00691A89"/>
    <w:rsid w:val="006938D3"/>
    <w:rsid w:val="00693F37"/>
    <w:rsid w:val="00694E16"/>
    <w:rsid w:val="00694FB5"/>
    <w:rsid w:val="006966EF"/>
    <w:rsid w:val="0069713B"/>
    <w:rsid w:val="006A2578"/>
    <w:rsid w:val="006A2658"/>
    <w:rsid w:val="006A48E0"/>
    <w:rsid w:val="006A5432"/>
    <w:rsid w:val="006A7423"/>
    <w:rsid w:val="006A7624"/>
    <w:rsid w:val="006B0F2B"/>
    <w:rsid w:val="006B156D"/>
    <w:rsid w:val="006B1D33"/>
    <w:rsid w:val="006B343A"/>
    <w:rsid w:val="006B44A5"/>
    <w:rsid w:val="006B4A14"/>
    <w:rsid w:val="006B684E"/>
    <w:rsid w:val="006C2EDD"/>
    <w:rsid w:val="006C63ED"/>
    <w:rsid w:val="006C71C5"/>
    <w:rsid w:val="006C7D6A"/>
    <w:rsid w:val="006D0749"/>
    <w:rsid w:val="006D0F31"/>
    <w:rsid w:val="006D1F00"/>
    <w:rsid w:val="006D308E"/>
    <w:rsid w:val="006D58C4"/>
    <w:rsid w:val="006D7378"/>
    <w:rsid w:val="006D7A04"/>
    <w:rsid w:val="006E12B4"/>
    <w:rsid w:val="006E1BEA"/>
    <w:rsid w:val="006E77E5"/>
    <w:rsid w:val="006F1179"/>
    <w:rsid w:val="006F1FB7"/>
    <w:rsid w:val="006F248F"/>
    <w:rsid w:val="006F28F7"/>
    <w:rsid w:val="006F3B21"/>
    <w:rsid w:val="006F6B1A"/>
    <w:rsid w:val="006F7D3E"/>
    <w:rsid w:val="00700928"/>
    <w:rsid w:val="00701E32"/>
    <w:rsid w:val="00701FA4"/>
    <w:rsid w:val="00703ABF"/>
    <w:rsid w:val="007049A9"/>
    <w:rsid w:val="0070544C"/>
    <w:rsid w:val="00707D92"/>
    <w:rsid w:val="0071309A"/>
    <w:rsid w:val="007133F5"/>
    <w:rsid w:val="007135E1"/>
    <w:rsid w:val="00713E92"/>
    <w:rsid w:val="007150CD"/>
    <w:rsid w:val="00716BAA"/>
    <w:rsid w:val="00721A99"/>
    <w:rsid w:val="00723641"/>
    <w:rsid w:val="007243D8"/>
    <w:rsid w:val="00724878"/>
    <w:rsid w:val="00727D0D"/>
    <w:rsid w:val="0073469B"/>
    <w:rsid w:val="00737B40"/>
    <w:rsid w:val="0074273E"/>
    <w:rsid w:val="0074405C"/>
    <w:rsid w:val="00744763"/>
    <w:rsid w:val="00747115"/>
    <w:rsid w:val="0074717E"/>
    <w:rsid w:val="007479E4"/>
    <w:rsid w:val="00751C8D"/>
    <w:rsid w:val="00756142"/>
    <w:rsid w:val="0075698D"/>
    <w:rsid w:val="0075725D"/>
    <w:rsid w:val="00757AD8"/>
    <w:rsid w:val="007603DA"/>
    <w:rsid w:val="007609DA"/>
    <w:rsid w:val="0076154C"/>
    <w:rsid w:val="00763811"/>
    <w:rsid w:val="00763A6F"/>
    <w:rsid w:val="00764B4B"/>
    <w:rsid w:val="00770FF7"/>
    <w:rsid w:val="00771DEB"/>
    <w:rsid w:val="0077336B"/>
    <w:rsid w:val="007747F4"/>
    <w:rsid w:val="00775929"/>
    <w:rsid w:val="00776414"/>
    <w:rsid w:val="00780FA7"/>
    <w:rsid w:val="00782108"/>
    <w:rsid w:val="00783617"/>
    <w:rsid w:val="00785153"/>
    <w:rsid w:val="00785A49"/>
    <w:rsid w:val="007873D6"/>
    <w:rsid w:val="007934F1"/>
    <w:rsid w:val="00797B10"/>
    <w:rsid w:val="007A0981"/>
    <w:rsid w:val="007A0CAF"/>
    <w:rsid w:val="007A12E3"/>
    <w:rsid w:val="007A1BF2"/>
    <w:rsid w:val="007A464C"/>
    <w:rsid w:val="007A50DB"/>
    <w:rsid w:val="007A754E"/>
    <w:rsid w:val="007B05CA"/>
    <w:rsid w:val="007B1406"/>
    <w:rsid w:val="007B347A"/>
    <w:rsid w:val="007B4035"/>
    <w:rsid w:val="007B4FDB"/>
    <w:rsid w:val="007B6721"/>
    <w:rsid w:val="007B7639"/>
    <w:rsid w:val="007C3258"/>
    <w:rsid w:val="007C3BED"/>
    <w:rsid w:val="007C50CF"/>
    <w:rsid w:val="007C5451"/>
    <w:rsid w:val="007C6200"/>
    <w:rsid w:val="007C7251"/>
    <w:rsid w:val="007C7CB0"/>
    <w:rsid w:val="007D04EF"/>
    <w:rsid w:val="007D2018"/>
    <w:rsid w:val="007D2AD1"/>
    <w:rsid w:val="007D4A78"/>
    <w:rsid w:val="007D5060"/>
    <w:rsid w:val="007D6642"/>
    <w:rsid w:val="007D6E9D"/>
    <w:rsid w:val="007D7184"/>
    <w:rsid w:val="007D7B05"/>
    <w:rsid w:val="007E4C80"/>
    <w:rsid w:val="007E5943"/>
    <w:rsid w:val="007E5CAC"/>
    <w:rsid w:val="007E6D8C"/>
    <w:rsid w:val="007E761B"/>
    <w:rsid w:val="007E76F5"/>
    <w:rsid w:val="007F06AC"/>
    <w:rsid w:val="007F161F"/>
    <w:rsid w:val="007F1D00"/>
    <w:rsid w:val="007F386B"/>
    <w:rsid w:val="007F4023"/>
    <w:rsid w:val="007F45A9"/>
    <w:rsid w:val="007F52F9"/>
    <w:rsid w:val="007F6594"/>
    <w:rsid w:val="00800765"/>
    <w:rsid w:val="00802071"/>
    <w:rsid w:val="00802752"/>
    <w:rsid w:val="00803B34"/>
    <w:rsid w:val="008053BF"/>
    <w:rsid w:val="00810CCC"/>
    <w:rsid w:val="00810FCA"/>
    <w:rsid w:val="00811144"/>
    <w:rsid w:val="0081190B"/>
    <w:rsid w:val="00813070"/>
    <w:rsid w:val="008139C2"/>
    <w:rsid w:val="0081597F"/>
    <w:rsid w:val="00815D6A"/>
    <w:rsid w:val="00820337"/>
    <w:rsid w:val="008228EE"/>
    <w:rsid w:val="008230D2"/>
    <w:rsid w:val="0082487A"/>
    <w:rsid w:val="00825033"/>
    <w:rsid w:val="00826873"/>
    <w:rsid w:val="0083276C"/>
    <w:rsid w:val="00833A71"/>
    <w:rsid w:val="0083613D"/>
    <w:rsid w:val="00840769"/>
    <w:rsid w:val="008436A4"/>
    <w:rsid w:val="00845E82"/>
    <w:rsid w:val="00846C69"/>
    <w:rsid w:val="00850588"/>
    <w:rsid w:val="00851502"/>
    <w:rsid w:val="00851F89"/>
    <w:rsid w:val="00852988"/>
    <w:rsid w:val="00853AB4"/>
    <w:rsid w:val="00853BC2"/>
    <w:rsid w:val="0085413F"/>
    <w:rsid w:val="008552B6"/>
    <w:rsid w:val="00860079"/>
    <w:rsid w:val="00860460"/>
    <w:rsid w:val="008604E1"/>
    <w:rsid w:val="0086101A"/>
    <w:rsid w:val="008613CA"/>
    <w:rsid w:val="0086265A"/>
    <w:rsid w:val="008650F0"/>
    <w:rsid w:val="0086661E"/>
    <w:rsid w:val="0086732D"/>
    <w:rsid w:val="00867FB5"/>
    <w:rsid w:val="0087074D"/>
    <w:rsid w:val="008756A4"/>
    <w:rsid w:val="00876F44"/>
    <w:rsid w:val="008819B8"/>
    <w:rsid w:val="00884E04"/>
    <w:rsid w:val="00885415"/>
    <w:rsid w:val="00886C6E"/>
    <w:rsid w:val="00887714"/>
    <w:rsid w:val="00890B49"/>
    <w:rsid w:val="00892D83"/>
    <w:rsid w:val="008937B6"/>
    <w:rsid w:val="0089521F"/>
    <w:rsid w:val="0089553C"/>
    <w:rsid w:val="00895A00"/>
    <w:rsid w:val="0089693A"/>
    <w:rsid w:val="0089786F"/>
    <w:rsid w:val="008A447E"/>
    <w:rsid w:val="008B0171"/>
    <w:rsid w:val="008B1380"/>
    <w:rsid w:val="008B179A"/>
    <w:rsid w:val="008B1819"/>
    <w:rsid w:val="008B3A59"/>
    <w:rsid w:val="008B3DBD"/>
    <w:rsid w:val="008B7514"/>
    <w:rsid w:val="008C46C0"/>
    <w:rsid w:val="008C6A0E"/>
    <w:rsid w:val="008C76A8"/>
    <w:rsid w:val="008D05B9"/>
    <w:rsid w:val="008D065F"/>
    <w:rsid w:val="008D1848"/>
    <w:rsid w:val="008D2A7E"/>
    <w:rsid w:val="008D2B84"/>
    <w:rsid w:val="008D2DAE"/>
    <w:rsid w:val="008D2E84"/>
    <w:rsid w:val="008D3C2A"/>
    <w:rsid w:val="008D45C2"/>
    <w:rsid w:val="008D4D45"/>
    <w:rsid w:val="008D5759"/>
    <w:rsid w:val="008D7404"/>
    <w:rsid w:val="008E0374"/>
    <w:rsid w:val="008E44C6"/>
    <w:rsid w:val="008E6080"/>
    <w:rsid w:val="008E67C3"/>
    <w:rsid w:val="008F0AE7"/>
    <w:rsid w:val="008F2C23"/>
    <w:rsid w:val="008F39DB"/>
    <w:rsid w:val="008F3B5F"/>
    <w:rsid w:val="008F3E77"/>
    <w:rsid w:val="008F5F95"/>
    <w:rsid w:val="008F6E4E"/>
    <w:rsid w:val="009042E2"/>
    <w:rsid w:val="0090457B"/>
    <w:rsid w:val="009048D2"/>
    <w:rsid w:val="00904BC7"/>
    <w:rsid w:val="00905CF1"/>
    <w:rsid w:val="00905DB9"/>
    <w:rsid w:val="00907152"/>
    <w:rsid w:val="009071F4"/>
    <w:rsid w:val="009119FB"/>
    <w:rsid w:val="009137B2"/>
    <w:rsid w:val="009143F0"/>
    <w:rsid w:val="0091451C"/>
    <w:rsid w:val="0091485E"/>
    <w:rsid w:val="00915F9F"/>
    <w:rsid w:val="009177F7"/>
    <w:rsid w:val="00923A6E"/>
    <w:rsid w:val="009251AD"/>
    <w:rsid w:val="009268F2"/>
    <w:rsid w:val="00926ED7"/>
    <w:rsid w:val="009272AD"/>
    <w:rsid w:val="00927D52"/>
    <w:rsid w:val="00931B33"/>
    <w:rsid w:val="00935855"/>
    <w:rsid w:val="00936617"/>
    <w:rsid w:val="0093703B"/>
    <w:rsid w:val="009402AB"/>
    <w:rsid w:val="00940A87"/>
    <w:rsid w:val="009459E1"/>
    <w:rsid w:val="00953A1E"/>
    <w:rsid w:val="0095661C"/>
    <w:rsid w:val="00956753"/>
    <w:rsid w:val="00956A92"/>
    <w:rsid w:val="00956F53"/>
    <w:rsid w:val="0096251D"/>
    <w:rsid w:val="00963ACF"/>
    <w:rsid w:val="00964A27"/>
    <w:rsid w:val="00970FF7"/>
    <w:rsid w:val="00972C8B"/>
    <w:rsid w:val="00973D36"/>
    <w:rsid w:val="00974A8B"/>
    <w:rsid w:val="00975445"/>
    <w:rsid w:val="00975FED"/>
    <w:rsid w:val="0097732D"/>
    <w:rsid w:val="00977C21"/>
    <w:rsid w:val="00983D06"/>
    <w:rsid w:val="00984C4D"/>
    <w:rsid w:val="00986308"/>
    <w:rsid w:val="009863E5"/>
    <w:rsid w:val="00991565"/>
    <w:rsid w:val="0099183E"/>
    <w:rsid w:val="00992C64"/>
    <w:rsid w:val="00993987"/>
    <w:rsid w:val="00996071"/>
    <w:rsid w:val="009964CA"/>
    <w:rsid w:val="009973E8"/>
    <w:rsid w:val="009A3022"/>
    <w:rsid w:val="009A40C7"/>
    <w:rsid w:val="009A5018"/>
    <w:rsid w:val="009B058E"/>
    <w:rsid w:val="009B1901"/>
    <w:rsid w:val="009B3187"/>
    <w:rsid w:val="009B3700"/>
    <w:rsid w:val="009C508D"/>
    <w:rsid w:val="009C5850"/>
    <w:rsid w:val="009C5BBE"/>
    <w:rsid w:val="009C66E2"/>
    <w:rsid w:val="009C6EA6"/>
    <w:rsid w:val="009D120F"/>
    <w:rsid w:val="009D1B2B"/>
    <w:rsid w:val="009D54B9"/>
    <w:rsid w:val="009D6FF9"/>
    <w:rsid w:val="009D70F9"/>
    <w:rsid w:val="009D7A43"/>
    <w:rsid w:val="009E037E"/>
    <w:rsid w:val="009E0868"/>
    <w:rsid w:val="009E1D40"/>
    <w:rsid w:val="009E3066"/>
    <w:rsid w:val="009E5C1B"/>
    <w:rsid w:val="009F33B7"/>
    <w:rsid w:val="009F6318"/>
    <w:rsid w:val="00A00B3B"/>
    <w:rsid w:val="00A00D73"/>
    <w:rsid w:val="00A030DA"/>
    <w:rsid w:val="00A0327D"/>
    <w:rsid w:val="00A03D64"/>
    <w:rsid w:val="00A05122"/>
    <w:rsid w:val="00A057F7"/>
    <w:rsid w:val="00A05D1A"/>
    <w:rsid w:val="00A06813"/>
    <w:rsid w:val="00A10110"/>
    <w:rsid w:val="00A10953"/>
    <w:rsid w:val="00A11BB6"/>
    <w:rsid w:val="00A11EFF"/>
    <w:rsid w:val="00A17D3A"/>
    <w:rsid w:val="00A22DEC"/>
    <w:rsid w:val="00A23729"/>
    <w:rsid w:val="00A276CD"/>
    <w:rsid w:val="00A30E2C"/>
    <w:rsid w:val="00A3105C"/>
    <w:rsid w:val="00A33C79"/>
    <w:rsid w:val="00A3578E"/>
    <w:rsid w:val="00A358EC"/>
    <w:rsid w:val="00A4162A"/>
    <w:rsid w:val="00A417C0"/>
    <w:rsid w:val="00A446C1"/>
    <w:rsid w:val="00A456B9"/>
    <w:rsid w:val="00A4598C"/>
    <w:rsid w:val="00A4599C"/>
    <w:rsid w:val="00A4610B"/>
    <w:rsid w:val="00A4785C"/>
    <w:rsid w:val="00A47C2B"/>
    <w:rsid w:val="00A509A1"/>
    <w:rsid w:val="00A5121D"/>
    <w:rsid w:val="00A521E3"/>
    <w:rsid w:val="00A526F8"/>
    <w:rsid w:val="00A52C0A"/>
    <w:rsid w:val="00A5479C"/>
    <w:rsid w:val="00A55274"/>
    <w:rsid w:val="00A57B4B"/>
    <w:rsid w:val="00A57B89"/>
    <w:rsid w:val="00A606CA"/>
    <w:rsid w:val="00A6234D"/>
    <w:rsid w:val="00A64DB2"/>
    <w:rsid w:val="00A702BF"/>
    <w:rsid w:val="00A71A8F"/>
    <w:rsid w:val="00A71EAD"/>
    <w:rsid w:val="00A72A41"/>
    <w:rsid w:val="00A72C9F"/>
    <w:rsid w:val="00A73DFE"/>
    <w:rsid w:val="00A74496"/>
    <w:rsid w:val="00A75B2B"/>
    <w:rsid w:val="00A76765"/>
    <w:rsid w:val="00A81982"/>
    <w:rsid w:val="00A87185"/>
    <w:rsid w:val="00A91E20"/>
    <w:rsid w:val="00A929A7"/>
    <w:rsid w:val="00A955DB"/>
    <w:rsid w:val="00A96E4E"/>
    <w:rsid w:val="00A96F29"/>
    <w:rsid w:val="00A96FB3"/>
    <w:rsid w:val="00A97B11"/>
    <w:rsid w:val="00AA0BED"/>
    <w:rsid w:val="00AA31FC"/>
    <w:rsid w:val="00AB05E5"/>
    <w:rsid w:val="00AB0834"/>
    <w:rsid w:val="00AB0B3B"/>
    <w:rsid w:val="00AB2B1A"/>
    <w:rsid w:val="00AB3702"/>
    <w:rsid w:val="00AB505F"/>
    <w:rsid w:val="00AB6A17"/>
    <w:rsid w:val="00AC21F5"/>
    <w:rsid w:val="00AC2DFC"/>
    <w:rsid w:val="00AC30F5"/>
    <w:rsid w:val="00AC3150"/>
    <w:rsid w:val="00AC7E64"/>
    <w:rsid w:val="00AD18BC"/>
    <w:rsid w:val="00AD191A"/>
    <w:rsid w:val="00AD4906"/>
    <w:rsid w:val="00AD7918"/>
    <w:rsid w:val="00AD7F25"/>
    <w:rsid w:val="00AE0FCA"/>
    <w:rsid w:val="00AE19CC"/>
    <w:rsid w:val="00AE2D11"/>
    <w:rsid w:val="00AE3BDC"/>
    <w:rsid w:val="00AE4B2B"/>
    <w:rsid w:val="00AE6249"/>
    <w:rsid w:val="00AF0250"/>
    <w:rsid w:val="00AF22E0"/>
    <w:rsid w:val="00AF400B"/>
    <w:rsid w:val="00AF44E0"/>
    <w:rsid w:val="00AF4EF1"/>
    <w:rsid w:val="00AF6022"/>
    <w:rsid w:val="00AF6124"/>
    <w:rsid w:val="00AF62FF"/>
    <w:rsid w:val="00AF6BC8"/>
    <w:rsid w:val="00B03094"/>
    <w:rsid w:val="00B03FCB"/>
    <w:rsid w:val="00B0510F"/>
    <w:rsid w:val="00B05385"/>
    <w:rsid w:val="00B05704"/>
    <w:rsid w:val="00B063E1"/>
    <w:rsid w:val="00B15C7E"/>
    <w:rsid w:val="00B20CCE"/>
    <w:rsid w:val="00B26764"/>
    <w:rsid w:val="00B2676B"/>
    <w:rsid w:val="00B2681A"/>
    <w:rsid w:val="00B27462"/>
    <w:rsid w:val="00B320CC"/>
    <w:rsid w:val="00B32836"/>
    <w:rsid w:val="00B35548"/>
    <w:rsid w:val="00B35BB0"/>
    <w:rsid w:val="00B35FAC"/>
    <w:rsid w:val="00B40E97"/>
    <w:rsid w:val="00B41693"/>
    <w:rsid w:val="00B44260"/>
    <w:rsid w:val="00B444D5"/>
    <w:rsid w:val="00B45EDC"/>
    <w:rsid w:val="00B45F91"/>
    <w:rsid w:val="00B46103"/>
    <w:rsid w:val="00B475F9"/>
    <w:rsid w:val="00B50073"/>
    <w:rsid w:val="00B509AD"/>
    <w:rsid w:val="00B528F2"/>
    <w:rsid w:val="00B52F93"/>
    <w:rsid w:val="00B53DFA"/>
    <w:rsid w:val="00B545FC"/>
    <w:rsid w:val="00B6317D"/>
    <w:rsid w:val="00B63AF6"/>
    <w:rsid w:val="00B63BD5"/>
    <w:rsid w:val="00B6467F"/>
    <w:rsid w:val="00B663AE"/>
    <w:rsid w:val="00B702AC"/>
    <w:rsid w:val="00B73CE2"/>
    <w:rsid w:val="00B740F2"/>
    <w:rsid w:val="00B810BB"/>
    <w:rsid w:val="00B83F59"/>
    <w:rsid w:val="00B841E4"/>
    <w:rsid w:val="00B8477A"/>
    <w:rsid w:val="00B84CFE"/>
    <w:rsid w:val="00B9244C"/>
    <w:rsid w:val="00B92629"/>
    <w:rsid w:val="00B95BE7"/>
    <w:rsid w:val="00B95D69"/>
    <w:rsid w:val="00B964AD"/>
    <w:rsid w:val="00B965F7"/>
    <w:rsid w:val="00BA048F"/>
    <w:rsid w:val="00BA07D0"/>
    <w:rsid w:val="00BA0F51"/>
    <w:rsid w:val="00BA17DF"/>
    <w:rsid w:val="00BA1FB6"/>
    <w:rsid w:val="00BA46DD"/>
    <w:rsid w:val="00BA65D7"/>
    <w:rsid w:val="00BB1A1A"/>
    <w:rsid w:val="00BB2254"/>
    <w:rsid w:val="00BB293E"/>
    <w:rsid w:val="00BB46B4"/>
    <w:rsid w:val="00BB56FF"/>
    <w:rsid w:val="00BB639C"/>
    <w:rsid w:val="00BB63A6"/>
    <w:rsid w:val="00BC01A3"/>
    <w:rsid w:val="00BC027A"/>
    <w:rsid w:val="00BC2226"/>
    <w:rsid w:val="00BC359D"/>
    <w:rsid w:val="00BC727A"/>
    <w:rsid w:val="00BC7BE9"/>
    <w:rsid w:val="00BD07E9"/>
    <w:rsid w:val="00BD1168"/>
    <w:rsid w:val="00BD233D"/>
    <w:rsid w:val="00BD6004"/>
    <w:rsid w:val="00BD691C"/>
    <w:rsid w:val="00BD7A64"/>
    <w:rsid w:val="00BE134C"/>
    <w:rsid w:val="00BE2CEF"/>
    <w:rsid w:val="00BE317B"/>
    <w:rsid w:val="00BE3A3E"/>
    <w:rsid w:val="00BE79F8"/>
    <w:rsid w:val="00BF0003"/>
    <w:rsid w:val="00BF0E50"/>
    <w:rsid w:val="00BF2598"/>
    <w:rsid w:val="00BF322A"/>
    <w:rsid w:val="00BF4F45"/>
    <w:rsid w:val="00BF6018"/>
    <w:rsid w:val="00BF777D"/>
    <w:rsid w:val="00C01227"/>
    <w:rsid w:val="00C01983"/>
    <w:rsid w:val="00C10565"/>
    <w:rsid w:val="00C1085E"/>
    <w:rsid w:val="00C10C21"/>
    <w:rsid w:val="00C10FAD"/>
    <w:rsid w:val="00C12418"/>
    <w:rsid w:val="00C1342F"/>
    <w:rsid w:val="00C16562"/>
    <w:rsid w:val="00C2016F"/>
    <w:rsid w:val="00C21A3D"/>
    <w:rsid w:val="00C21DC1"/>
    <w:rsid w:val="00C25778"/>
    <w:rsid w:val="00C25DC1"/>
    <w:rsid w:val="00C263EB"/>
    <w:rsid w:val="00C27A7D"/>
    <w:rsid w:val="00C369E3"/>
    <w:rsid w:val="00C40C46"/>
    <w:rsid w:val="00C40F20"/>
    <w:rsid w:val="00C44703"/>
    <w:rsid w:val="00C53CCA"/>
    <w:rsid w:val="00C54BCB"/>
    <w:rsid w:val="00C54D30"/>
    <w:rsid w:val="00C56577"/>
    <w:rsid w:val="00C56CA3"/>
    <w:rsid w:val="00C62D0F"/>
    <w:rsid w:val="00C636DF"/>
    <w:rsid w:val="00C63AE3"/>
    <w:rsid w:val="00C647DF"/>
    <w:rsid w:val="00C64FD2"/>
    <w:rsid w:val="00C653BD"/>
    <w:rsid w:val="00C65809"/>
    <w:rsid w:val="00C664AA"/>
    <w:rsid w:val="00C71224"/>
    <w:rsid w:val="00C71598"/>
    <w:rsid w:val="00C718CB"/>
    <w:rsid w:val="00C75B9A"/>
    <w:rsid w:val="00C8319F"/>
    <w:rsid w:val="00C840BE"/>
    <w:rsid w:val="00C857DC"/>
    <w:rsid w:val="00C8582D"/>
    <w:rsid w:val="00C90C4E"/>
    <w:rsid w:val="00C94D7D"/>
    <w:rsid w:val="00C96CD3"/>
    <w:rsid w:val="00C97200"/>
    <w:rsid w:val="00CA30CF"/>
    <w:rsid w:val="00CA6174"/>
    <w:rsid w:val="00CB0BE7"/>
    <w:rsid w:val="00CB1E07"/>
    <w:rsid w:val="00CB236A"/>
    <w:rsid w:val="00CB2A1D"/>
    <w:rsid w:val="00CB38BE"/>
    <w:rsid w:val="00CB4678"/>
    <w:rsid w:val="00CB673A"/>
    <w:rsid w:val="00CB789E"/>
    <w:rsid w:val="00CC0537"/>
    <w:rsid w:val="00CC1DB3"/>
    <w:rsid w:val="00CC321D"/>
    <w:rsid w:val="00CC4035"/>
    <w:rsid w:val="00CC4ADD"/>
    <w:rsid w:val="00CC5A49"/>
    <w:rsid w:val="00CC6043"/>
    <w:rsid w:val="00CC626D"/>
    <w:rsid w:val="00CC7D4B"/>
    <w:rsid w:val="00CD02C2"/>
    <w:rsid w:val="00CD0FDE"/>
    <w:rsid w:val="00CD2C65"/>
    <w:rsid w:val="00CD5DC4"/>
    <w:rsid w:val="00CD6CA2"/>
    <w:rsid w:val="00CE07EC"/>
    <w:rsid w:val="00CE569E"/>
    <w:rsid w:val="00CE5EFE"/>
    <w:rsid w:val="00CF298D"/>
    <w:rsid w:val="00CF2BE8"/>
    <w:rsid w:val="00CF7AEB"/>
    <w:rsid w:val="00D01D11"/>
    <w:rsid w:val="00D023E5"/>
    <w:rsid w:val="00D0425A"/>
    <w:rsid w:val="00D05442"/>
    <w:rsid w:val="00D059FC"/>
    <w:rsid w:val="00D10C61"/>
    <w:rsid w:val="00D1154E"/>
    <w:rsid w:val="00D11F90"/>
    <w:rsid w:val="00D12AF0"/>
    <w:rsid w:val="00D14EBB"/>
    <w:rsid w:val="00D1518F"/>
    <w:rsid w:val="00D15427"/>
    <w:rsid w:val="00D156C4"/>
    <w:rsid w:val="00D20A80"/>
    <w:rsid w:val="00D2300D"/>
    <w:rsid w:val="00D32CD1"/>
    <w:rsid w:val="00D3518A"/>
    <w:rsid w:val="00D356C3"/>
    <w:rsid w:val="00D40F78"/>
    <w:rsid w:val="00D41A14"/>
    <w:rsid w:val="00D422F7"/>
    <w:rsid w:val="00D42C81"/>
    <w:rsid w:val="00D43DD6"/>
    <w:rsid w:val="00D4538C"/>
    <w:rsid w:val="00D4665A"/>
    <w:rsid w:val="00D468EF"/>
    <w:rsid w:val="00D47516"/>
    <w:rsid w:val="00D47D3C"/>
    <w:rsid w:val="00D52D23"/>
    <w:rsid w:val="00D60860"/>
    <w:rsid w:val="00D60BEF"/>
    <w:rsid w:val="00D62255"/>
    <w:rsid w:val="00D62A78"/>
    <w:rsid w:val="00D62BF1"/>
    <w:rsid w:val="00D62E1D"/>
    <w:rsid w:val="00D65EFE"/>
    <w:rsid w:val="00D71AA4"/>
    <w:rsid w:val="00D7225F"/>
    <w:rsid w:val="00D74901"/>
    <w:rsid w:val="00D765B7"/>
    <w:rsid w:val="00D77A47"/>
    <w:rsid w:val="00D81A17"/>
    <w:rsid w:val="00D82775"/>
    <w:rsid w:val="00D91D14"/>
    <w:rsid w:val="00D93CE5"/>
    <w:rsid w:val="00D949E9"/>
    <w:rsid w:val="00D95225"/>
    <w:rsid w:val="00D96D82"/>
    <w:rsid w:val="00D972D6"/>
    <w:rsid w:val="00DA07E9"/>
    <w:rsid w:val="00DA0B75"/>
    <w:rsid w:val="00DA32C5"/>
    <w:rsid w:val="00DA5454"/>
    <w:rsid w:val="00DA6CBD"/>
    <w:rsid w:val="00DA70FA"/>
    <w:rsid w:val="00DA7720"/>
    <w:rsid w:val="00DB0535"/>
    <w:rsid w:val="00DB0A7C"/>
    <w:rsid w:val="00DB1DEB"/>
    <w:rsid w:val="00DB2179"/>
    <w:rsid w:val="00DB4AA6"/>
    <w:rsid w:val="00DB7943"/>
    <w:rsid w:val="00DB7E93"/>
    <w:rsid w:val="00DC0B4A"/>
    <w:rsid w:val="00DC2AF0"/>
    <w:rsid w:val="00DC3E0C"/>
    <w:rsid w:val="00DC633D"/>
    <w:rsid w:val="00DC6EEE"/>
    <w:rsid w:val="00DC7D4E"/>
    <w:rsid w:val="00DD47C5"/>
    <w:rsid w:val="00DD7331"/>
    <w:rsid w:val="00DE23BF"/>
    <w:rsid w:val="00DE4931"/>
    <w:rsid w:val="00DE4DEB"/>
    <w:rsid w:val="00DE7E40"/>
    <w:rsid w:val="00DF2785"/>
    <w:rsid w:val="00DF2B1D"/>
    <w:rsid w:val="00DF3F5B"/>
    <w:rsid w:val="00DF70B6"/>
    <w:rsid w:val="00E008F5"/>
    <w:rsid w:val="00E01C5C"/>
    <w:rsid w:val="00E02A62"/>
    <w:rsid w:val="00E03538"/>
    <w:rsid w:val="00E051E9"/>
    <w:rsid w:val="00E061B0"/>
    <w:rsid w:val="00E1042F"/>
    <w:rsid w:val="00E104C3"/>
    <w:rsid w:val="00E10CD0"/>
    <w:rsid w:val="00E1405C"/>
    <w:rsid w:val="00E14C1E"/>
    <w:rsid w:val="00E20452"/>
    <w:rsid w:val="00E24218"/>
    <w:rsid w:val="00E253D0"/>
    <w:rsid w:val="00E25D14"/>
    <w:rsid w:val="00E30340"/>
    <w:rsid w:val="00E30EDE"/>
    <w:rsid w:val="00E3279A"/>
    <w:rsid w:val="00E35549"/>
    <w:rsid w:val="00E35F83"/>
    <w:rsid w:val="00E435B6"/>
    <w:rsid w:val="00E4402F"/>
    <w:rsid w:val="00E45026"/>
    <w:rsid w:val="00E50D7C"/>
    <w:rsid w:val="00E516CB"/>
    <w:rsid w:val="00E51724"/>
    <w:rsid w:val="00E551AF"/>
    <w:rsid w:val="00E560C2"/>
    <w:rsid w:val="00E62359"/>
    <w:rsid w:val="00E6351D"/>
    <w:rsid w:val="00E65256"/>
    <w:rsid w:val="00E676CE"/>
    <w:rsid w:val="00E70629"/>
    <w:rsid w:val="00E70F14"/>
    <w:rsid w:val="00E72570"/>
    <w:rsid w:val="00E727E5"/>
    <w:rsid w:val="00E73732"/>
    <w:rsid w:val="00E74351"/>
    <w:rsid w:val="00E756AF"/>
    <w:rsid w:val="00E75E20"/>
    <w:rsid w:val="00E76C2A"/>
    <w:rsid w:val="00E804FB"/>
    <w:rsid w:val="00E82FCF"/>
    <w:rsid w:val="00E850A9"/>
    <w:rsid w:val="00E8699C"/>
    <w:rsid w:val="00E87085"/>
    <w:rsid w:val="00E95C29"/>
    <w:rsid w:val="00E95CA1"/>
    <w:rsid w:val="00E96593"/>
    <w:rsid w:val="00E968F0"/>
    <w:rsid w:val="00EA15A9"/>
    <w:rsid w:val="00EA1FCA"/>
    <w:rsid w:val="00EA2508"/>
    <w:rsid w:val="00EB0585"/>
    <w:rsid w:val="00EB0838"/>
    <w:rsid w:val="00EB1094"/>
    <w:rsid w:val="00EB1A8C"/>
    <w:rsid w:val="00EB1D16"/>
    <w:rsid w:val="00EB3C0C"/>
    <w:rsid w:val="00EB3D73"/>
    <w:rsid w:val="00EB4993"/>
    <w:rsid w:val="00EB7712"/>
    <w:rsid w:val="00EC0349"/>
    <w:rsid w:val="00EC1CFE"/>
    <w:rsid w:val="00EC27F0"/>
    <w:rsid w:val="00EC6B8D"/>
    <w:rsid w:val="00ED1285"/>
    <w:rsid w:val="00ED3299"/>
    <w:rsid w:val="00ED3DF9"/>
    <w:rsid w:val="00ED59DB"/>
    <w:rsid w:val="00ED6EDE"/>
    <w:rsid w:val="00EE1958"/>
    <w:rsid w:val="00EE20D9"/>
    <w:rsid w:val="00EE4E55"/>
    <w:rsid w:val="00EE61A1"/>
    <w:rsid w:val="00EF0E02"/>
    <w:rsid w:val="00EF3E83"/>
    <w:rsid w:val="00EF5073"/>
    <w:rsid w:val="00EF669F"/>
    <w:rsid w:val="00F00F33"/>
    <w:rsid w:val="00F02BED"/>
    <w:rsid w:val="00F0325E"/>
    <w:rsid w:val="00F032DE"/>
    <w:rsid w:val="00F10E65"/>
    <w:rsid w:val="00F11FEA"/>
    <w:rsid w:val="00F12EAA"/>
    <w:rsid w:val="00F14AD8"/>
    <w:rsid w:val="00F1509D"/>
    <w:rsid w:val="00F17053"/>
    <w:rsid w:val="00F1756C"/>
    <w:rsid w:val="00F17B7F"/>
    <w:rsid w:val="00F20687"/>
    <w:rsid w:val="00F211C0"/>
    <w:rsid w:val="00F2194F"/>
    <w:rsid w:val="00F269FB"/>
    <w:rsid w:val="00F3350A"/>
    <w:rsid w:val="00F33766"/>
    <w:rsid w:val="00F34F80"/>
    <w:rsid w:val="00F359A2"/>
    <w:rsid w:val="00F36388"/>
    <w:rsid w:val="00F423FE"/>
    <w:rsid w:val="00F45027"/>
    <w:rsid w:val="00F508B6"/>
    <w:rsid w:val="00F50D85"/>
    <w:rsid w:val="00F53595"/>
    <w:rsid w:val="00F560B5"/>
    <w:rsid w:val="00F56433"/>
    <w:rsid w:val="00F6260A"/>
    <w:rsid w:val="00F62B21"/>
    <w:rsid w:val="00F64055"/>
    <w:rsid w:val="00F64E92"/>
    <w:rsid w:val="00F670DB"/>
    <w:rsid w:val="00F71163"/>
    <w:rsid w:val="00F71644"/>
    <w:rsid w:val="00F7169F"/>
    <w:rsid w:val="00F726FE"/>
    <w:rsid w:val="00F740D5"/>
    <w:rsid w:val="00F742F5"/>
    <w:rsid w:val="00F7629B"/>
    <w:rsid w:val="00F7788F"/>
    <w:rsid w:val="00F814DC"/>
    <w:rsid w:val="00F82550"/>
    <w:rsid w:val="00F8321C"/>
    <w:rsid w:val="00F83B79"/>
    <w:rsid w:val="00F85000"/>
    <w:rsid w:val="00F85917"/>
    <w:rsid w:val="00F92ECB"/>
    <w:rsid w:val="00F95C7B"/>
    <w:rsid w:val="00F95E32"/>
    <w:rsid w:val="00FA04D1"/>
    <w:rsid w:val="00FA2311"/>
    <w:rsid w:val="00FA3FFD"/>
    <w:rsid w:val="00FA45BF"/>
    <w:rsid w:val="00FA61D1"/>
    <w:rsid w:val="00FA7EC4"/>
    <w:rsid w:val="00FB026B"/>
    <w:rsid w:val="00FB10C9"/>
    <w:rsid w:val="00FB29F2"/>
    <w:rsid w:val="00FB312D"/>
    <w:rsid w:val="00FB4392"/>
    <w:rsid w:val="00FC1952"/>
    <w:rsid w:val="00FC48EF"/>
    <w:rsid w:val="00FC4FA3"/>
    <w:rsid w:val="00FC7962"/>
    <w:rsid w:val="00FC7C38"/>
    <w:rsid w:val="00FD045C"/>
    <w:rsid w:val="00FD1CDA"/>
    <w:rsid w:val="00FD28FC"/>
    <w:rsid w:val="00FD57F8"/>
    <w:rsid w:val="00FE1C35"/>
    <w:rsid w:val="00FE4992"/>
    <w:rsid w:val="00FE6B91"/>
    <w:rsid w:val="00FE7304"/>
    <w:rsid w:val="00FF08DA"/>
    <w:rsid w:val="00FF1651"/>
    <w:rsid w:val="00FF1B29"/>
    <w:rsid w:val="00FF78DD"/>
    <w:rsid w:val="01085BB9"/>
    <w:rsid w:val="03112DD5"/>
    <w:rsid w:val="03B40176"/>
    <w:rsid w:val="03D850F4"/>
    <w:rsid w:val="0475320A"/>
    <w:rsid w:val="05532C64"/>
    <w:rsid w:val="08633A32"/>
    <w:rsid w:val="0A38414C"/>
    <w:rsid w:val="0B9B75A7"/>
    <w:rsid w:val="0C2A3CFB"/>
    <w:rsid w:val="0CAD0C07"/>
    <w:rsid w:val="11FB662E"/>
    <w:rsid w:val="123666CD"/>
    <w:rsid w:val="12EC5F91"/>
    <w:rsid w:val="13163323"/>
    <w:rsid w:val="142767B7"/>
    <w:rsid w:val="155A636C"/>
    <w:rsid w:val="15D52BF4"/>
    <w:rsid w:val="1610646A"/>
    <w:rsid w:val="16685148"/>
    <w:rsid w:val="16BD4E54"/>
    <w:rsid w:val="185B0D6F"/>
    <w:rsid w:val="198962D2"/>
    <w:rsid w:val="1A0511E1"/>
    <w:rsid w:val="1A487A85"/>
    <w:rsid w:val="221564A1"/>
    <w:rsid w:val="225B3E0D"/>
    <w:rsid w:val="22783B53"/>
    <w:rsid w:val="24151453"/>
    <w:rsid w:val="250966C7"/>
    <w:rsid w:val="25452D6B"/>
    <w:rsid w:val="25BF0FA3"/>
    <w:rsid w:val="271A4EFF"/>
    <w:rsid w:val="290A4F54"/>
    <w:rsid w:val="2BF641B9"/>
    <w:rsid w:val="2D152B60"/>
    <w:rsid w:val="2DE110A8"/>
    <w:rsid w:val="2E7A45AE"/>
    <w:rsid w:val="32FA445D"/>
    <w:rsid w:val="33255989"/>
    <w:rsid w:val="33AC4E46"/>
    <w:rsid w:val="390428EC"/>
    <w:rsid w:val="398950FA"/>
    <w:rsid w:val="3B6E59AD"/>
    <w:rsid w:val="3CD91284"/>
    <w:rsid w:val="3DB1075D"/>
    <w:rsid w:val="3DDE0B65"/>
    <w:rsid w:val="3E4E01B5"/>
    <w:rsid w:val="40F97773"/>
    <w:rsid w:val="412F7A50"/>
    <w:rsid w:val="417B06F8"/>
    <w:rsid w:val="41BD0455"/>
    <w:rsid w:val="42A053C1"/>
    <w:rsid w:val="45A914F2"/>
    <w:rsid w:val="47407775"/>
    <w:rsid w:val="474D1E83"/>
    <w:rsid w:val="47ED0284"/>
    <w:rsid w:val="48E24CB9"/>
    <w:rsid w:val="4C00163F"/>
    <w:rsid w:val="4E3626A4"/>
    <w:rsid w:val="4E5C0714"/>
    <w:rsid w:val="4F23660D"/>
    <w:rsid w:val="50F97F4B"/>
    <w:rsid w:val="531F4032"/>
    <w:rsid w:val="53804557"/>
    <w:rsid w:val="53E95472"/>
    <w:rsid w:val="547F7E58"/>
    <w:rsid w:val="54C827DD"/>
    <w:rsid w:val="55A960D7"/>
    <w:rsid w:val="55BD17A1"/>
    <w:rsid w:val="55F7355F"/>
    <w:rsid w:val="56582ABA"/>
    <w:rsid w:val="56922727"/>
    <w:rsid w:val="5AAE3628"/>
    <w:rsid w:val="5B6434C6"/>
    <w:rsid w:val="5C672E81"/>
    <w:rsid w:val="5C6E1745"/>
    <w:rsid w:val="5CBF1504"/>
    <w:rsid w:val="608D69F4"/>
    <w:rsid w:val="6092742B"/>
    <w:rsid w:val="61A6222B"/>
    <w:rsid w:val="626B39D7"/>
    <w:rsid w:val="63F4080C"/>
    <w:rsid w:val="64D34F5A"/>
    <w:rsid w:val="667326FE"/>
    <w:rsid w:val="6A6F546F"/>
    <w:rsid w:val="6A8C7BD4"/>
    <w:rsid w:val="6AE06E5F"/>
    <w:rsid w:val="6B0637B0"/>
    <w:rsid w:val="6C3F5ED2"/>
    <w:rsid w:val="6E2C7F68"/>
    <w:rsid w:val="6F953CC2"/>
    <w:rsid w:val="75BB00AD"/>
    <w:rsid w:val="76F936D0"/>
    <w:rsid w:val="77144C0B"/>
    <w:rsid w:val="77670187"/>
    <w:rsid w:val="77E8001E"/>
    <w:rsid w:val="7AF674D8"/>
    <w:rsid w:val="7CE75146"/>
    <w:rsid w:val="7D1B7293"/>
    <w:rsid w:val="7D3B012F"/>
    <w:rsid w:val="7D7821A7"/>
    <w:rsid w:val="7DCF5F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9" w:qFormat="1"/>
    <w:lsdException w:name="heading 9" w:semiHidden="0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uiPriority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qFormat="1"/>
    <w:lsdException w:name="Normal Table" w:qFormat="1"/>
    <w:lsdException w:name="Balloon Text" w:semiHidden="0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4D1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FA04D1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FA04D1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hAnsi="Cambria"/>
      <w:b/>
      <w:bCs/>
      <w:sz w:val="36"/>
      <w:szCs w:val="36"/>
    </w:rPr>
  </w:style>
  <w:style w:type="paragraph" w:styleId="3">
    <w:name w:val="heading 3"/>
    <w:basedOn w:val="a"/>
    <w:next w:val="a"/>
    <w:link w:val="3Char"/>
    <w:qFormat/>
    <w:rsid w:val="00FA04D1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rsid w:val="00FA04D1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30"/>
      <w:szCs w:val="30"/>
    </w:rPr>
  </w:style>
  <w:style w:type="paragraph" w:styleId="5">
    <w:name w:val="heading 5"/>
    <w:basedOn w:val="a"/>
    <w:next w:val="a"/>
    <w:link w:val="5Char"/>
    <w:unhideWhenUsed/>
    <w:qFormat/>
    <w:rsid w:val="00FA04D1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nhideWhenUsed/>
    <w:qFormat/>
    <w:rsid w:val="00FA04D1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nhideWhenUsed/>
    <w:qFormat/>
    <w:rsid w:val="00FA04D1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unhideWhenUsed/>
    <w:qFormat/>
    <w:rsid w:val="00FA04D1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unhideWhenUsed/>
    <w:qFormat/>
    <w:rsid w:val="00FA04D1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unhideWhenUsed/>
    <w:qFormat/>
    <w:rsid w:val="00FA04D1"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rsid w:val="00FA04D1"/>
    <w:pPr>
      <w:ind w:leftChars="400" w:left="840"/>
    </w:pPr>
  </w:style>
  <w:style w:type="paragraph" w:styleId="a4">
    <w:name w:val="Balloon Text"/>
    <w:basedOn w:val="a"/>
    <w:link w:val="Char0"/>
    <w:uiPriority w:val="99"/>
    <w:unhideWhenUsed/>
    <w:rsid w:val="00FA04D1"/>
    <w:rPr>
      <w:sz w:val="18"/>
      <w:szCs w:val="18"/>
    </w:rPr>
  </w:style>
  <w:style w:type="paragraph" w:styleId="a5">
    <w:name w:val="footer"/>
    <w:basedOn w:val="a"/>
    <w:link w:val="Char1"/>
    <w:unhideWhenUsed/>
    <w:qFormat/>
    <w:rsid w:val="00FA0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nhideWhenUsed/>
    <w:qFormat/>
    <w:rsid w:val="00FA0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FA04D1"/>
  </w:style>
  <w:style w:type="paragraph" w:styleId="40">
    <w:name w:val="toc 4"/>
    <w:basedOn w:val="a"/>
    <w:next w:val="a"/>
    <w:uiPriority w:val="39"/>
    <w:unhideWhenUsed/>
    <w:qFormat/>
    <w:rsid w:val="00FA04D1"/>
    <w:pPr>
      <w:ind w:leftChars="600" w:left="1260"/>
    </w:pPr>
  </w:style>
  <w:style w:type="paragraph" w:styleId="20">
    <w:name w:val="toc 2"/>
    <w:basedOn w:val="a"/>
    <w:next w:val="a"/>
    <w:uiPriority w:val="39"/>
    <w:unhideWhenUsed/>
    <w:qFormat/>
    <w:rsid w:val="00FA04D1"/>
    <w:pPr>
      <w:ind w:leftChars="200" w:left="420"/>
    </w:pPr>
  </w:style>
  <w:style w:type="character" w:styleId="a7">
    <w:name w:val="page number"/>
    <w:basedOn w:val="a0"/>
    <w:qFormat/>
    <w:rsid w:val="00FA04D1"/>
  </w:style>
  <w:style w:type="character" w:styleId="a8">
    <w:name w:val="Hyperlink"/>
    <w:basedOn w:val="a0"/>
    <w:uiPriority w:val="99"/>
    <w:unhideWhenUsed/>
    <w:qFormat/>
    <w:rsid w:val="00FA04D1"/>
    <w:rPr>
      <w:color w:val="0000FF" w:themeColor="hyperlink"/>
      <w:u w:val="single"/>
    </w:rPr>
  </w:style>
  <w:style w:type="table" w:styleId="a9">
    <w:name w:val="Table Grid"/>
    <w:basedOn w:val="a1"/>
    <w:uiPriority w:val="59"/>
    <w:qFormat/>
    <w:rsid w:val="00FA04D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qFormat/>
    <w:rsid w:val="00FA04D1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qFormat/>
    <w:rsid w:val="00FA04D1"/>
    <w:rPr>
      <w:rFonts w:ascii="Cambria" w:hAnsi="Cambria"/>
      <w:b/>
      <w:bCs/>
      <w:kern w:val="2"/>
      <w:sz w:val="36"/>
      <w:szCs w:val="36"/>
    </w:rPr>
  </w:style>
  <w:style w:type="character" w:customStyle="1" w:styleId="3Char">
    <w:name w:val="标题 3 Char"/>
    <w:basedOn w:val="a0"/>
    <w:link w:val="3"/>
    <w:qFormat/>
    <w:rsid w:val="00FA04D1"/>
    <w:rPr>
      <w:rFonts w:ascii="Calibri" w:hAnsi="Calibri"/>
      <w:b/>
      <w:bCs/>
      <w:kern w:val="2"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FA04D1"/>
    <w:rPr>
      <w:rFonts w:asciiTheme="majorHAnsi" w:eastAsiaTheme="majorEastAsia" w:hAnsiTheme="majorHAnsi" w:cstheme="majorBidi"/>
      <w:b/>
      <w:bCs/>
      <w:sz w:val="30"/>
      <w:szCs w:val="30"/>
    </w:rPr>
  </w:style>
  <w:style w:type="character" w:customStyle="1" w:styleId="5Char">
    <w:name w:val="标题 5 Char"/>
    <w:basedOn w:val="a0"/>
    <w:link w:val="5"/>
    <w:uiPriority w:val="9"/>
    <w:qFormat/>
    <w:rsid w:val="00FA04D1"/>
    <w:rPr>
      <w:rFonts w:ascii="Calibri" w:eastAsia="宋体" w:hAnsi="Calibri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qFormat/>
    <w:rsid w:val="00FA04D1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rsid w:val="00FA04D1"/>
    <w:rPr>
      <w:rFonts w:ascii="Calibri" w:eastAsia="宋体" w:hAnsi="Calibri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qFormat/>
    <w:rsid w:val="00FA04D1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qFormat/>
    <w:rsid w:val="00FA04D1"/>
    <w:rPr>
      <w:rFonts w:asciiTheme="majorHAnsi" w:eastAsiaTheme="majorEastAsia" w:hAnsiTheme="majorHAnsi" w:cstheme="majorBidi"/>
      <w:szCs w:val="21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FA04D1"/>
    <w:rPr>
      <w:rFonts w:ascii="Calibri" w:eastAsia="宋体" w:hAnsi="Calibri" w:cs="Times New Roman"/>
      <w:sz w:val="18"/>
      <w:szCs w:val="18"/>
    </w:rPr>
  </w:style>
  <w:style w:type="paragraph" w:customStyle="1" w:styleId="11">
    <w:name w:val="列出段落1"/>
    <w:basedOn w:val="a"/>
    <w:uiPriority w:val="34"/>
    <w:qFormat/>
    <w:rsid w:val="00FA04D1"/>
    <w:pPr>
      <w:ind w:firstLineChars="200" w:firstLine="420"/>
    </w:pPr>
  </w:style>
  <w:style w:type="character" w:customStyle="1" w:styleId="Char">
    <w:name w:val="文档结构图 Char"/>
    <w:basedOn w:val="a0"/>
    <w:link w:val="a3"/>
    <w:uiPriority w:val="99"/>
    <w:semiHidden/>
    <w:qFormat/>
    <w:rsid w:val="00FA04D1"/>
    <w:rPr>
      <w:rFonts w:ascii="宋体" w:eastAsia="宋体" w:hAnsi="Calibri" w:cs="Times New Roman"/>
      <w:sz w:val="18"/>
      <w:szCs w:val="18"/>
    </w:rPr>
  </w:style>
  <w:style w:type="character" w:customStyle="1" w:styleId="Char2">
    <w:name w:val="页眉 Char"/>
    <w:basedOn w:val="a0"/>
    <w:link w:val="a6"/>
    <w:uiPriority w:val="99"/>
    <w:qFormat/>
    <w:rsid w:val="00FA04D1"/>
    <w:rPr>
      <w:rFonts w:ascii="Calibri" w:eastAsia="宋体" w:hAnsi="Calibri" w:cs="Times New Roman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FA04D1"/>
    <w:rPr>
      <w:rFonts w:ascii="Calibri" w:eastAsia="宋体" w:hAnsi="Calibri" w:cs="Times New Roman"/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rsid w:val="00FA04D1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12">
    <w:name w:val="无间隔1"/>
    <w:link w:val="Char3"/>
    <w:uiPriority w:val="1"/>
    <w:qFormat/>
    <w:rsid w:val="00FA04D1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3">
    <w:name w:val="无间隔 Char"/>
    <w:basedOn w:val="a0"/>
    <w:link w:val="12"/>
    <w:uiPriority w:val="1"/>
    <w:qFormat/>
    <w:rsid w:val="00FA04D1"/>
    <w:rPr>
      <w:kern w:val="0"/>
      <w:sz w:val="22"/>
    </w:rPr>
  </w:style>
  <w:style w:type="paragraph" w:customStyle="1" w:styleId="50">
    <w:name w:val="样式5"/>
    <w:basedOn w:val="a"/>
    <w:link w:val="5Char0"/>
    <w:uiPriority w:val="99"/>
    <w:qFormat/>
    <w:rsid w:val="00FA04D1"/>
    <w:pPr>
      <w:widowControl/>
      <w:ind w:hanging="425"/>
      <w:jc w:val="center"/>
    </w:pPr>
    <w:rPr>
      <w:rFonts w:ascii="华文中宋" w:eastAsia="华文中宋" w:hAnsi="华文中宋"/>
      <w:b/>
      <w:color w:val="000000"/>
      <w:kern w:val="0"/>
      <w:sz w:val="22"/>
      <w:szCs w:val="21"/>
      <w:lang w:eastAsia="en-US" w:bidi="en-US"/>
    </w:rPr>
  </w:style>
  <w:style w:type="character" w:customStyle="1" w:styleId="5Char0">
    <w:name w:val="样式5 Char"/>
    <w:link w:val="50"/>
    <w:uiPriority w:val="99"/>
    <w:qFormat/>
    <w:rsid w:val="00FA04D1"/>
    <w:rPr>
      <w:rFonts w:ascii="华文中宋" w:eastAsia="华文中宋" w:hAnsi="华文中宋" w:cs="Times New Roman"/>
      <w:b/>
      <w:color w:val="000000"/>
      <w:kern w:val="0"/>
      <w:sz w:val="22"/>
      <w:szCs w:val="21"/>
      <w:lang w:eastAsia="en-US" w:bidi="en-US"/>
    </w:rPr>
  </w:style>
  <w:style w:type="paragraph" w:styleId="aa">
    <w:name w:val="List Paragraph"/>
    <w:basedOn w:val="a"/>
    <w:uiPriority w:val="99"/>
    <w:unhideWhenUsed/>
    <w:rsid w:val="00364C60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9" w:qFormat="1"/>
    <w:lsdException w:name="heading 9" w:semiHidden="0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uiPriority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qFormat="1"/>
    <w:lsdException w:name="Normal Table" w:qFormat="1"/>
    <w:lsdException w:name="Balloon Text" w:semiHidden="0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4D1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FA04D1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FA04D1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hAnsi="Cambria"/>
      <w:b/>
      <w:bCs/>
      <w:sz w:val="36"/>
      <w:szCs w:val="36"/>
    </w:rPr>
  </w:style>
  <w:style w:type="paragraph" w:styleId="3">
    <w:name w:val="heading 3"/>
    <w:basedOn w:val="a"/>
    <w:next w:val="a"/>
    <w:link w:val="3Char"/>
    <w:qFormat/>
    <w:rsid w:val="00FA04D1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rsid w:val="00FA04D1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30"/>
      <w:szCs w:val="30"/>
    </w:rPr>
  </w:style>
  <w:style w:type="paragraph" w:styleId="5">
    <w:name w:val="heading 5"/>
    <w:basedOn w:val="a"/>
    <w:next w:val="a"/>
    <w:link w:val="5Char"/>
    <w:unhideWhenUsed/>
    <w:qFormat/>
    <w:rsid w:val="00FA04D1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nhideWhenUsed/>
    <w:qFormat/>
    <w:rsid w:val="00FA04D1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nhideWhenUsed/>
    <w:qFormat/>
    <w:rsid w:val="00FA04D1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unhideWhenUsed/>
    <w:qFormat/>
    <w:rsid w:val="00FA04D1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unhideWhenUsed/>
    <w:qFormat/>
    <w:rsid w:val="00FA04D1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unhideWhenUsed/>
    <w:qFormat/>
    <w:rsid w:val="00FA04D1"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rsid w:val="00FA04D1"/>
    <w:pPr>
      <w:ind w:leftChars="400" w:left="840"/>
    </w:pPr>
  </w:style>
  <w:style w:type="paragraph" w:styleId="a4">
    <w:name w:val="Balloon Text"/>
    <w:basedOn w:val="a"/>
    <w:link w:val="Char0"/>
    <w:uiPriority w:val="99"/>
    <w:unhideWhenUsed/>
    <w:rsid w:val="00FA04D1"/>
    <w:rPr>
      <w:sz w:val="18"/>
      <w:szCs w:val="18"/>
    </w:rPr>
  </w:style>
  <w:style w:type="paragraph" w:styleId="a5">
    <w:name w:val="footer"/>
    <w:basedOn w:val="a"/>
    <w:link w:val="Char1"/>
    <w:unhideWhenUsed/>
    <w:qFormat/>
    <w:rsid w:val="00FA0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nhideWhenUsed/>
    <w:qFormat/>
    <w:rsid w:val="00FA0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FA04D1"/>
  </w:style>
  <w:style w:type="paragraph" w:styleId="40">
    <w:name w:val="toc 4"/>
    <w:basedOn w:val="a"/>
    <w:next w:val="a"/>
    <w:uiPriority w:val="39"/>
    <w:unhideWhenUsed/>
    <w:qFormat/>
    <w:rsid w:val="00FA04D1"/>
    <w:pPr>
      <w:ind w:leftChars="600" w:left="1260"/>
    </w:pPr>
  </w:style>
  <w:style w:type="paragraph" w:styleId="20">
    <w:name w:val="toc 2"/>
    <w:basedOn w:val="a"/>
    <w:next w:val="a"/>
    <w:uiPriority w:val="39"/>
    <w:unhideWhenUsed/>
    <w:qFormat/>
    <w:rsid w:val="00FA04D1"/>
    <w:pPr>
      <w:ind w:leftChars="200" w:left="420"/>
    </w:pPr>
  </w:style>
  <w:style w:type="character" w:styleId="a7">
    <w:name w:val="page number"/>
    <w:basedOn w:val="a0"/>
    <w:qFormat/>
    <w:rsid w:val="00FA04D1"/>
  </w:style>
  <w:style w:type="character" w:styleId="a8">
    <w:name w:val="Hyperlink"/>
    <w:basedOn w:val="a0"/>
    <w:uiPriority w:val="99"/>
    <w:unhideWhenUsed/>
    <w:qFormat/>
    <w:rsid w:val="00FA04D1"/>
    <w:rPr>
      <w:color w:val="0000FF" w:themeColor="hyperlink"/>
      <w:u w:val="single"/>
    </w:rPr>
  </w:style>
  <w:style w:type="table" w:styleId="a9">
    <w:name w:val="Table Grid"/>
    <w:basedOn w:val="a1"/>
    <w:uiPriority w:val="59"/>
    <w:qFormat/>
    <w:rsid w:val="00FA04D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Char">
    <w:name w:val="标题 1 Char"/>
    <w:basedOn w:val="a0"/>
    <w:link w:val="1"/>
    <w:uiPriority w:val="9"/>
    <w:qFormat/>
    <w:rsid w:val="00FA04D1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qFormat/>
    <w:rsid w:val="00FA04D1"/>
    <w:rPr>
      <w:rFonts w:ascii="Cambria" w:hAnsi="Cambria"/>
      <w:b/>
      <w:bCs/>
      <w:kern w:val="2"/>
      <w:sz w:val="36"/>
      <w:szCs w:val="36"/>
    </w:rPr>
  </w:style>
  <w:style w:type="character" w:customStyle="1" w:styleId="3Char">
    <w:name w:val="标题 3 Char"/>
    <w:basedOn w:val="a0"/>
    <w:link w:val="3"/>
    <w:qFormat/>
    <w:rsid w:val="00FA04D1"/>
    <w:rPr>
      <w:rFonts w:ascii="Calibri" w:hAnsi="Calibri"/>
      <w:b/>
      <w:bCs/>
      <w:kern w:val="2"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FA04D1"/>
    <w:rPr>
      <w:rFonts w:asciiTheme="majorHAnsi" w:eastAsiaTheme="majorEastAsia" w:hAnsiTheme="majorHAnsi" w:cstheme="majorBidi"/>
      <w:b/>
      <w:bCs/>
      <w:sz w:val="30"/>
      <w:szCs w:val="30"/>
    </w:rPr>
  </w:style>
  <w:style w:type="character" w:customStyle="1" w:styleId="5Char">
    <w:name w:val="标题 5 Char"/>
    <w:basedOn w:val="a0"/>
    <w:link w:val="5"/>
    <w:uiPriority w:val="9"/>
    <w:qFormat/>
    <w:rsid w:val="00FA04D1"/>
    <w:rPr>
      <w:rFonts w:ascii="Calibri" w:eastAsia="宋体" w:hAnsi="Calibri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qFormat/>
    <w:rsid w:val="00FA04D1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rsid w:val="00FA04D1"/>
    <w:rPr>
      <w:rFonts w:ascii="Calibri" w:eastAsia="宋体" w:hAnsi="Calibri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qFormat/>
    <w:rsid w:val="00FA04D1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qFormat/>
    <w:rsid w:val="00FA04D1"/>
    <w:rPr>
      <w:rFonts w:asciiTheme="majorHAnsi" w:eastAsiaTheme="majorEastAsia" w:hAnsiTheme="majorHAnsi" w:cstheme="majorBidi"/>
      <w:szCs w:val="21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FA04D1"/>
    <w:rPr>
      <w:rFonts w:ascii="Calibri" w:eastAsia="宋体" w:hAnsi="Calibri" w:cs="Times New Roman"/>
      <w:sz w:val="18"/>
      <w:szCs w:val="18"/>
    </w:rPr>
  </w:style>
  <w:style w:type="paragraph" w:customStyle="1" w:styleId="11">
    <w:name w:val="列出段落1"/>
    <w:basedOn w:val="a"/>
    <w:uiPriority w:val="34"/>
    <w:qFormat/>
    <w:rsid w:val="00FA04D1"/>
    <w:pPr>
      <w:ind w:firstLineChars="200" w:firstLine="420"/>
    </w:pPr>
  </w:style>
  <w:style w:type="character" w:customStyle="1" w:styleId="Char">
    <w:name w:val="文档结构图 Char"/>
    <w:basedOn w:val="a0"/>
    <w:link w:val="a3"/>
    <w:uiPriority w:val="99"/>
    <w:semiHidden/>
    <w:qFormat/>
    <w:rsid w:val="00FA04D1"/>
    <w:rPr>
      <w:rFonts w:ascii="宋体" w:eastAsia="宋体" w:hAnsi="Calibri" w:cs="Times New Roman"/>
      <w:sz w:val="18"/>
      <w:szCs w:val="18"/>
    </w:rPr>
  </w:style>
  <w:style w:type="character" w:customStyle="1" w:styleId="Char2">
    <w:name w:val="页眉 Char"/>
    <w:basedOn w:val="a0"/>
    <w:link w:val="a6"/>
    <w:uiPriority w:val="99"/>
    <w:qFormat/>
    <w:rsid w:val="00FA04D1"/>
    <w:rPr>
      <w:rFonts w:ascii="Calibri" w:eastAsia="宋体" w:hAnsi="Calibri" w:cs="Times New Roman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FA04D1"/>
    <w:rPr>
      <w:rFonts w:ascii="Calibri" w:eastAsia="宋体" w:hAnsi="Calibri" w:cs="Times New Roman"/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rsid w:val="00FA04D1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12">
    <w:name w:val="无间隔1"/>
    <w:link w:val="Char3"/>
    <w:uiPriority w:val="1"/>
    <w:qFormat/>
    <w:rsid w:val="00FA04D1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3">
    <w:name w:val="无间隔 Char"/>
    <w:basedOn w:val="a0"/>
    <w:link w:val="12"/>
    <w:uiPriority w:val="1"/>
    <w:qFormat/>
    <w:rsid w:val="00FA04D1"/>
    <w:rPr>
      <w:kern w:val="0"/>
      <w:sz w:val="22"/>
    </w:rPr>
  </w:style>
  <w:style w:type="paragraph" w:customStyle="1" w:styleId="50">
    <w:name w:val="样式5"/>
    <w:basedOn w:val="a"/>
    <w:link w:val="5Char0"/>
    <w:uiPriority w:val="99"/>
    <w:qFormat/>
    <w:rsid w:val="00FA04D1"/>
    <w:pPr>
      <w:widowControl/>
      <w:ind w:hanging="425"/>
      <w:jc w:val="center"/>
    </w:pPr>
    <w:rPr>
      <w:rFonts w:ascii="华文中宋" w:eastAsia="华文中宋" w:hAnsi="华文中宋"/>
      <w:b/>
      <w:color w:val="000000"/>
      <w:kern w:val="0"/>
      <w:sz w:val="22"/>
      <w:szCs w:val="21"/>
      <w:lang w:eastAsia="en-US" w:bidi="en-US"/>
    </w:rPr>
  </w:style>
  <w:style w:type="character" w:customStyle="1" w:styleId="5Char0">
    <w:name w:val="样式5 Char"/>
    <w:link w:val="50"/>
    <w:uiPriority w:val="99"/>
    <w:qFormat/>
    <w:rsid w:val="00FA04D1"/>
    <w:rPr>
      <w:rFonts w:ascii="华文中宋" w:eastAsia="华文中宋" w:hAnsi="华文中宋" w:cs="Times New Roman"/>
      <w:b/>
      <w:color w:val="000000"/>
      <w:kern w:val="0"/>
      <w:sz w:val="22"/>
      <w:szCs w:val="21"/>
      <w:lang w:eastAsia="en-US" w:bidi="en-US"/>
    </w:rPr>
  </w:style>
  <w:style w:type="paragraph" w:styleId="aa">
    <w:name w:val="List Paragraph"/>
    <w:basedOn w:val="a"/>
    <w:uiPriority w:val="99"/>
    <w:unhideWhenUsed/>
    <w:rsid w:val="00364C60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6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88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footnotes" Target="footnotes.xml"/><Relationship Id="rId71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endnotes" Target="endnotes.xml"/><Relationship Id="rId51" Type="http://schemas.openxmlformats.org/officeDocument/2006/relationships/image" Target="media/image44.png"/><Relationship Id="rId72" Type="http://schemas.openxmlformats.org/officeDocument/2006/relationships/header" Target="header2.xml"/><Relationship Id="rId3" Type="http://schemas.openxmlformats.org/officeDocument/2006/relationships/numbering" Target="numbering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header" Target="header1.xml"/><Relationship Id="rId75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1"/>
    <customShpInfo spid="_x0000_s1033"/>
    <customShpInfo spid="_x0000_s1034"/>
    <customShpInfo spid="_x0000_s103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C63BF8-0D6B-4CE7-9776-C4A15DC14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26</Pages>
  <Words>834</Words>
  <Characters>4758</Characters>
  <Application>Microsoft Office Word</Application>
  <DocSecurity>0</DocSecurity>
  <Lines>39</Lines>
  <Paragraphs>11</Paragraphs>
  <ScaleCrop>false</ScaleCrop>
  <Company>Microsoft</Company>
  <LinksUpToDate>false</LinksUpToDate>
  <CharactersWithSpaces>5581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xmj</cp:lastModifiedBy>
  <cp:revision>50</cp:revision>
  <dcterms:created xsi:type="dcterms:W3CDTF">2017-11-17T03:49:00Z</dcterms:created>
  <dcterms:modified xsi:type="dcterms:W3CDTF">2018-05-28T03:44:00Z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